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7C" w:rsidRDefault="00F0347C"/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F0347C"/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864371">
      <w:hyperlink r:id="rId7" w:history="1">
        <w:r w:rsidRPr="00864371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 " style="width:21pt;height:.75pt" o:button="t">
              <v:imagedata r:id="rId8" r:href="rId9"/>
            </v:shape>
          </w:pict>
        </w:r>
      </w:hyperlink>
    </w:p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864371">
      <w:pPr>
        <w:jc w:val="center"/>
        <w:rPr>
          <w:rFonts w:ascii="Bodoni Bd BT" w:hAnsi="Bodoni Bd BT"/>
          <w:sz w:val="28"/>
        </w:rPr>
      </w:pPr>
      <w:r w:rsidRPr="00864371">
        <w:rPr>
          <w:rFonts w:ascii="Bodoni Bd BT" w:hAnsi="Bodoni Bd BT"/>
          <w:sz w:val="28"/>
        </w:rPr>
        <w:pict>
          <v:shape id="_x0000_i1026" type="#_x0000_t75" style="width:132.75pt;height:132.75pt">
            <v:imagedata r:id="rId10" o:title="unilogo5"/>
          </v:shape>
        </w:pict>
      </w:r>
    </w:p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864371">
      <w:pPr>
        <w:jc w:val="center"/>
        <w:rPr>
          <w:rFonts w:ascii="Bodoni Bd BT" w:hAnsi="Bodoni Bd BT"/>
          <w:sz w:val="28"/>
        </w:rPr>
      </w:pPr>
      <w:r w:rsidRPr="00864371">
        <w:rPr>
          <w:rFonts w:ascii="Bodoni Bd BT" w:hAnsi="Bodoni Bd BT"/>
          <w:sz w:val="28"/>
        </w:rPr>
        <w:pict>
          <v:shape id="_x0000_i1027" type="#_x0000_t75" style="width:105.75pt;height:25.5pt">
            <v:imagedata r:id="rId11" o:title="University-of-Birmingham-logo"/>
          </v:shape>
        </w:pict>
      </w:r>
    </w:p>
    <w:p w:rsidR="00F0347C" w:rsidRDefault="00F0347C">
      <w:pPr>
        <w:jc w:val="center"/>
        <w:rPr>
          <w:rFonts w:ascii="Bodoni Bd BT" w:hAnsi="Bodoni Bd BT"/>
          <w:sz w:val="28"/>
        </w:rPr>
      </w:pPr>
    </w:p>
    <w:p w:rsidR="00F0347C" w:rsidRDefault="00F0347C">
      <w:pPr>
        <w:jc w:val="center"/>
        <w:rPr>
          <w:b/>
          <w:sz w:val="36"/>
        </w:rPr>
      </w:pPr>
    </w:p>
    <w:p w:rsidR="00F0347C" w:rsidRDefault="00DD4F87">
      <w:pPr>
        <w:jc w:val="center"/>
        <w:rPr>
          <w:b/>
          <w:sz w:val="36"/>
        </w:rPr>
      </w:pPr>
      <w:r>
        <w:rPr>
          <w:b/>
          <w:sz w:val="36"/>
        </w:rPr>
        <w:t>Object Oriented Programming Using C#</w:t>
      </w:r>
    </w:p>
    <w:p w:rsidR="00F0347C" w:rsidRDefault="00F0347C">
      <w:pPr>
        <w:jc w:val="center"/>
        <w:rPr>
          <w:b/>
          <w:sz w:val="36"/>
        </w:rPr>
      </w:pPr>
    </w:p>
    <w:p w:rsidR="00F0347C" w:rsidRDefault="009B6C14">
      <w:pPr>
        <w:jc w:val="center"/>
        <w:rPr>
          <w:b/>
          <w:sz w:val="36"/>
        </w:rPr>
      </w:pPr>
      <w:r>
        <w:rPr>
          <w:b/>
          <w:sz w:val="36"/>
        </w:rPr>
        <w:t>Resubmission</w:t>
      </w:r>
      <w:r w:rsidR="00DD4F87">
        <w:rPr>
          <w:b/>
          <w:sz w:val="36"/>
        </w:rPr>
        <w:t xml:space="preserve"> Exercise </w:t>
      </w:r>
      <w:r>
        <w:rPr>
          <w:b/>
          <w:sz w:val="36"/>
        </w:rPr>
        <w:t>2011</w:t>
      </w:r>
    </w:p>
    <w:p w:rsidR="00F0347C" w:rsidRDefault="00F0347C">
      <w:pPr>
        <w:jc w:val="center"/>
        <w:rPr>
          <w:b/>
          <w:sz w:val="36"/>
        </w:rPr>
      </w:pPr>
    </w:p>
    <w:p w:rsidR="00F0347C" w:rsidRDefault="00F0347C">
      <w:pPr>
        <w:jc w:val="center"/>
        <w:rPr>
          <w:b/>
          <w:sz w:val="32"/>
        </w:rPr>
      </w:pPr>
      <w:r>
        <w:rPr>
          <w:b/>
          <w:sz w:val="32"/>
        </w:rPr>
        <w:t>Dr M. Spann</w:t>
      </w:r>
    </w:p>
    <w:p w:rsidR="00F0347C" w:rsidRDefault="00F0347C">
      <w:pPr>
        <w:jc w:val="center"/>
        <w:rPr>
          <w:b/>
          <w:sz w:val="32"/>
        </w:rPr>
      </w:pPr>
    </w:p>
    <w:p w:rsidR="00F0347C" w:rsidRDefault="00F0347C">
      <w:pPr>
        <w:jc w:val="center"/>
        <w:rPr>
          <w:b/>
          <w:sz w:val="32"/>
        </w:rPr>
      </w:pPr>
    </w:p>
    <w:p w:rsidR="00F0347C" w:rsidRDefault="00F0347C">
      <w:pPr>
        <w:jc w:val="center"/>
        <w:rPr>
          <w:b/>
          <w:sz w:val="32"/>
        </w:rPr>
      </w:pPr>
    </w:p>
    <w:p w:rsidR="00F0347C" w:rsidRDefault="00F0347C">
      <w:pPr>
        <w:numPr>
          <w:ilvl w:val="0"/>
          <w:numId w:val="1"/>
        </w:numPr>
        <w:tabs>
          <w:tab w:val="clear" w:pos="720"/>
        </w:tabs>
        <w:rPr>
          <w:b/>
          <w:sz w:val="28"/>
        </w:rPr>
      </w:pPr>
      <w:r>
        <w:rPr>
          <w:b/>
          <w:sz w:val="32"/>
        </w:rPr>
        <w:br w:type="page"/>
      </w:r>
      <w:r>
        <w:rPr>
          <w:b/>
          <w:sz w:val="28"/>
        </w:rPr>
        <w:lastRenderedPageBreak/>
        <w:t xml:space="preserve">Aims and Objectives </w:t>
      </w:r>
    </w:p>
    <w:p w:rsidR="00F0347C" w:rsidRDefault="00F0347C">
      <w:pPr>
        <w:ind w:left="360"/>
        <w:rPr>
          <w:bCs/>
          <w:sz w:val="24"/>
        </w:rPr>
      </w:pPr>
    </w:p>
    <w:p w:rsidR="00F0347C" w:rsidRDefault="00F0347C">
      <w:pPr>
        <w:pStyle w:val="Heading3"/>
        <w:ind w:left="357"/>
        <w:jc w:val="both"/>
        <w:rPr>
          <w:sz w:val="24"/>
        </w:rPr>
      </w:pPr>
      <w:r>
        <w:rPr>
          <w:sz w:val="24"/>
        </w:rPr>
        <w:t xml:space="preserve">This </w:t>
      </w:r>
      <w:r w:rsidR="009B6C14">
        <w:rPr>
          <w:sz w:val="24"/>
        </w:rPr>
        <w:t xml:space="preserve">is a resubmission </w:t>
      </w:r>
      <w:r w:rsidR="00DD4F87">
        <w:rPr>
          <w:sz w:val="24"/>
        </w:rPr>
        <w:t xml:space="preserve">programming exercise is </w:t>
      </w:r>
      <w:r w:rsidR="00A95EAA">
        <w:rPr>
          <w:sz w:val="24"/>
        </w:rPr>
        <w:t>designed</w:t>
      </w:r>
      <w:r w:rsidR="00DD4F87">
        <w:rPr>
          <w:sz w:val="24"/>
        </w:rPr>
        <w:t xml:space="preserve"> to </w:t>
      </w:r>
      <w:r w:rsidR="009B6C14">
        <w:rPr>
          <w:sz w:val="24"/>
        </w:rPr>
        <w:t xml:space="preserve">be completed in 5 hours. You can use code that has been provided in the lecture course and which is accessible from </w:t>
      </w:r>
      <w:hyperlink r:id="rId12" w:history="1">
        <w:r w:rsidR="009B6C14" w:rsidRPr="00CE5F36">
          <w:rPr>
            <w:rStyle w:val="Hyperlink"/>
            <w:sz w:val="24"/>
          </w:rPr>
          <w:t>http://www.eee.bham.ac.uk/spannm/Courses/MSc%20OOP.htm</w:t>
        </w:r>
      </w:hyperlink>
      <w:r w:rsidR="00A95EAA">
        <w:rPr>
          <w:sz w:val="24"/>
        </w:rPr>
        <w:t>.</w:t>
      </w:r>
    </w:p>
    <w:p w:rsidR="009B6C14" w:rsidRDefault="009B6C14" w:rsidP="009B6C14"/>
    <w:p w:rsidR="00F0347C" w:rsidRPr="009B6C14" w:rsidRDefault="006B20EA" w:rsidP="006B20EA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The exercise involves</w:t>
      </w:r>
      <w:r w:rsidR="009B6C14" w:rsidRPr="009B6C14">
        <w:rPr>
          <w:sz w:val="24"/>
          <w:szCs w:val="24"/>
        </w:rPr>
        <w:t xml:space="preserve"> </w:t>
      </w:r>
      <w:r w:rsidR="009B6C14">
        <w:rPr>
          <w:sz w:val="24"/>
          <w:szCs w:val="24"/>
        </w:rPr>
        <w:t>loading an image from file and displaying it on a windows form. Once the image is loaded, the use</w:t>
      </w:r>
      <w:r w:rsidR="008E2173">
        <w:rPr>
          <w:sz w:val="24"/>
          <w:szCs w:val="24"/>
        </w:rPr>
        <w:t>r</w:t>
      </w:r>
      <w:r w:rsidR="009B6C14">
        <w:rPr>
          <w:sz w:val="24"/>
          <w:szCs w:val="24"/>
        </w:rPr>
        <w:t xml:space="preserve"> should be able to select two points on the image using mouse clicks. </w:t>
      </w:r>
      <w:r>
        <w:rPr>
          <w:sz w:val="24"/>
          <w:szCs w:val="24"/>
        </w:rPr>
        <w:t xml:space="preserve">After the second mouse click, a straight line joining the two points is drawn and a plot of the variation of greylevel along the line is displayed in a separate form window. (To compute the greylevel of a colour image, just take the average of the R, G and B components). Figure 1 demonstrates a sample output of the program. </w:t>
      </w:r>
      <w:r w:rsidR="007F7458">
        <w:rPr>
          <w:sz w:val="24"/>
          <w:szCs w:val="24"/>
        </w:rPr>
        <w:t xml:space="preserve">(Ignore the labelling of the axes and the additional buttons on the graph). </w:t>
      </w:r>
    </w:p>
    <w:p w:rsidR="00F0347C" w:rsidRDefault="00F0347C"/>
    <w:p w:rsidR="00F0347C" w:rsidRDefault="00F0347C">
      <w:pPr>
        <w:ind w:left="357"/>
        <w:jc w:val="both"/>
        <w:rPr>
          <w:b/>
          <w:sz w:val="28"/>
        </w:rPr>
      </w:pPr>
    </w:p>
    <w:p w:rsidR="00F0347C" w:rsidRDefault="007F7458">
      <w:pPr>
        <w:numPr>
          <w:ilvl w:val="0"/>
          <w:numId w:val="1"/>
        </w:numPr>
        <w:tabs>
          <w:tab w:val="clear" w:pos="720"/>
        </w:tabs>
        <w:ind w:left="714" w:hanging="357"/>
        <w:rPr>
          <w:b/>
          <w:sz w:val="28"/>
        </w:rPr>
      </w:pPr>
      <w:r>
        <w:rPr>
          <w:b/>
          <w:sz w:val="28"/>
        </w:rPr>
        <w:t>Programming  Hints</w:t>
      </w:r>
    </w:p>
    <w:p w:rsidR="00F0347C" w:rsidRDefault="00F0347C">
      <w:pPr>
        <w:jc w:val="both"/>
        <w:rPr>
          <w:sz w:val="24"/>
        </w:rPr>
      </w:pPr>
    </w:p>
    <w:p w:rsidR="00305504" w:rsidRDefault="008E2173" w:rsidP="00305504">
      <w:pPr>
        <w:ind w:left="357"/>
        <w:jc w:val="both"/>
        <w:rPr>
          <w:iCs/>
          <w:sz w:val="24"/>
        </w:rPr>
      </w:pPr>
      <w:r>
        <w:rPr>
          <w:iCs/>
          <w:sz w:val="24"/>
        </w:rPr>
        <w:t xml:space="preserve">Use code in the </w:t>
      </w:r>
      <w:r w:rsidRPr="008E2173">
        <w:rPr>
          <w:i/>
          <w:iCs/>
          <w:sz w:val="24"/>
        </w:rPr>
        <w:t>Graphics and M</w:t>
      </w:r>
      <w:r w:rsidR="007F7458" w:rsidRPr="008E2173">
        <w:rPr>
          <w:i/>
          <w:iCs/>
          <w:sz w:val="24"/>
        </w:rPr>
        <w:t>ultimedia</w:t>
      </w:r>
      <w:r w:rsidR="007F7458">
        <w:rPr>
          <w:iCs/>
          <w:sz w:val="24"/>
        </w:rPr>
        <w:t xml:space="preserve"> lecture </w:t>
      </w:r>
      <w:r w:rsidR="00DC5536">
        <w:rPr>
          <w:iCs/>
          <w:sz w:val="24"/>
        </w:rPr>
        <w:t xml:space="preserve">which demonstrates how to process images, including how to access the R, G and B values of pixels in an image. It also shows how to </w:t>
      </w:r>
      <w:r>
        <w:rPr>
          <w:iCs/>
          <w:sz w:val="24"/>
        </w:rPr>
        <w:t>plot</w:t>
      </w:r>
      <w:r w:rsidR="00DC5536">
        <w:rPr>
          <w:iCs/>
          <w:sz w:val="24"/>
        </w:rPr>
        <w:t xml:space="preserve"> lines on an image as well as implementing an event handler to listen for and process mouse button events.</w:t>
      </w:r>
      <w:r w:rsidR="0083282A">
        <w:rPr>
          <w:iCs/>
          <w:sz w:val="24"/>
        </w:rPr>
        <w:t xml:space="preserve"> You will need to think about how to access all of the image points along a line which need not necessarily be horizontal or vertical. </w:t>
      </w:r>
    </w:p>
    <w:p w:rsidR="00305504" w:rsidRPr="00305504" w:rsidRDefault="00305504" w:rsidP="00305504">
      <w:pPr>
        <w:ind w:left="357"/>
        <w:jc w:val="both"/>
        <w:rPr>
          <w:b/>
          <w:sz w:val="28"/>
        </w:rPr>
      </w:pPr>
    </w:p>
    <w:p w:rsidR="00F0347C" w:rsidRDefault="006B20EA">
      <w:pPr>
        <w:ind w:left="360"/>
        <w:jc w:val="both"/>
        <w:rPr>
          <w:b/>
          <w:sz w:val="28"/>
        </w:rPr>
      </w:pPr>
      <w:r>
        <w:rPr>
          <w:b/>
          <w:sz w:val="28"/>
        </w:rPr>
        <w:t>3</w:t>
      </w:r>
      <w:r w:rsidR="008B34C3">
        <w:rPr>
          <w:b/>
          <w:sz w:val="28"/>
        </w:rPr>
        <w:t>.</w:t>
      </w:r>
      <w:r w:rsidR="00F0347C">
        <w:rPr>
          <w:b/>
          <w:sz w:val="28"/>
        </w:rPr>
        <w:t xml:space="preserve"> Assessment</w:t>
      </w:r>
    </w:p>
    <w:p w:rsidR="00F0347C" w:rsidRDefault="00F0347C">
      <w:pPr>
        <w:ind w:left="357"/>
        <w:jc w:val="both"/>
        <w:rPr>
          <w:bCs/>
          <w:sz w:val="24"/>
        </w:rPr>
      </w:pPr>
    </w:p>
    <w:p w:rsidR="00B609B4" w:rsidRDefault="0009638A">
      <w:pPr>
        <w:ind w:left="357"/>
        <w:jc w:val="both"/>
        <w:rPr>
          <w:sz w:val="24"/>
        </w:rPr>
      </w:pPr>
      <w:r>
        <w:rPr>
          <w:sz w:val="24"/>
        </w:rPr>
        <w:t xml:space="preserve">You will be required to demonstrate your program at the end of the examination. This will provide 50% of the final mark. Also you will be required to submit your code and an assessment </w:t>
      </w:r>
      <w:r w:rsidR="00A95EAA">
        <w:rPr>
          <w:sz w:val="24"/>
        </w:rPr>
        <w:t xml:space="preserve">on a labelled </w:t>
      </w:r>
      <w:proofErr w:type="spellStart"/>
      <w:r w:rsidR="00A95EAA">
        <w:rPr>
          <w:sz w:val="24"/>
        </w:rPr>
        <w:t>cd</w:t>
      </w:r>
      <w:proofErr w:type="spellEnd"/>
      <w:r w:rsidR="00A95EAA">
        <w:rPr>
          <w:sz w:val="24"/>
        </w:rPr>
        <w:t xml:space="preserve"> and</w:t>
      </w:r>
      <w:r>
        <w:rPr>
          <w:sz w:val="24"/>
        </w:rPr>
        <w:t xml:space="preserve"> this will provide the other 50% of the final mark. </w:t>
      </w:r>
      <w:r w:rsidR="008B34C3">
        <w:rPr>
          <w:sz w:val="24"/>
        </w:rPr>
        <w:t xml:space="preserve">  </w:t>
      </w:r>
    </w:p>
    <w:p w:rsidR="00F0347C" w:rsidRDefault="00B609B4" w:rsidP="00B609B4">
      <w:pPr>
        <w:ind w:left="357"/>
        <w:jc w:val="both"/>
      </w:pPr>
      <w:r>
        <w:rPr>
          <w:sz w:val="24"/>
        </w:rPr>
        <w:br w:type="page"/>
      </w:r>
    </w:p>
    <w:p w:rsidR="00B609B4" w:rsidRDefault="00864371" w:rsidP="00B609B4">
      <w:pPr>
        <w:ind w:left="357"/>
        <w:jc w:val="both"/>
        <w:rPr>
          <w:bCs/>
          <w:sz w:val="24"/>
        </w:rPr>
      </w:pPr>
      <w:r w:rsidRPr="00864371"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2" type="#_x0000_t202" style="position:absolute;left:0;text-align:left;margin-left:65.3pt;margin-top:-16.5pt;width:311.3pt;height:251.3pt;z-index:3;mso-wrap-style:none;mso-width-relative:margin;mso-height-relative:margin" strokecolor="white">
            <v:textbox style="mso-fit-shape-to-text:t">
              <w:txbxContent>
                <w:p w:rsidR="00693F42" w:rsidRDefault="00A95EAA">
                  <w:r>
                    <w:pict>
                      <v:shape id="_x0000_i1028" type="#_x0000_t75" style="width:296.25pt;height:243pt">
                        <v:imagedata r:id="rId13" o:title=""/>
                      </v:shape>
                    </w:pict>
                  </w:r>
                </w:p>
              </w:txbxContent>
            </v:textbox>
          </v:shape>
        </w:pict>
      </w: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305504">
      <w:pPr>
        <w:jc w:val="both"/>
        <w:rPr>
          <w:bCs/>
          <w:sz w:val="24"/>
        </w:rPr>
      </w:pPr>
    </w:p>
    <w:p w:rsidR="00305504" w:rsidRDefault="00864371">
      <w:pPr>
        <w:jc w:val="both"/>
        <w:rPr>
          <w:bCs/>
          <w:sz w:val="24"/>
        </w:rPr>
      </w:pPr>
      <w:r w:rsidRPr="00864371">
        <w:rPr>
          <w:bCs/>
          <w:noProof/>
          <w:sz w:val="24"/>
          <w:lang w:eastAsia="zh-TW"/>
        </w:rPr>
        <w:pict>
          <v:shape id="_x0000_s1383" type="#_x0000_t202" style="position:absolute;left:0;text-align:left;margin-left:73.4pt;margin-top:3.2pt;width:296.45pt;height:181.25pt;z-index:4;mso-wrap-style:none;mso-width-relative:margin;mso-height-relative:margin" strokecolor="white">
            <v:textbox style="mso-fit-shape-to-text:t">
              <w:txbxContent>
                <w:p w:rsidR="00693F42" w:rsidRDefault="00A95EAA">
                  <w:r>
                    <w:pict>
                      <v:shape id="_x0000_i1029" type="#_x0000_t75" style="width:281.25pt;height:173.25pt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</w:p>
    <w:p w:rsidR="00305504" w:rsidRDefault="00305504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</w:p>
    <w:p w:rsidR="00A95EAA" w:rsidRDefault="00A95EAA">
      <w:pPr>
        <w:jc w:val="both"/>
        <w:rPr>
          <w:bCs/>
          <w:sz w:val="24"/>
        </w:rPr>
      </w:pPr>
      <w:r w:rsidRPr="00864371">
        <w:rPr>
          <w:bCs/>
          <w:noProof/>
          <w:sz w:val="24"/>
          <w:lang w:eastAsia="zh-TW"/>
        </w:rPr>
        <w:pict>
          <v:shape id="_x0000_s1379" type="#_x0000_t202" style="position:absolute;left:0;text-align:left;margin-left:184.9pt;margin-top:6.7pt;width:68.2pt;height:21.35pt;z-index:2;mso-height-percent:200;mso-height-percent:200;mso-width-relative:margin;mso-height-relative:margin" stroked="f">
            <v:textbox style="mso-fit-shape-to-text:t">
              <w:txbxContent>
                <w:p w:rsidR="00FA5EC5" w:rsidRPr="00FA5EC5" w:rsidRDefault="00FA5EC5">
                  <w:pPr>
                    <w:rPr>
                      <w:sz w:val="24"/>
                      <w:szCs w:val="24"/>
                    </w:rPr>
                  </w:pPr>
                  <w:r w:rsidRPr="00FA5EC5">
                    <w:rPr>
                      <w:sz w:val="24"/>
                      <w:szCs w:val="24"/>
                    </w:rPr>
                    <w:t>Figure 1</w:t>
                  </w:r>
                </w:p>
              </w:txbxContent>
            </v:textbox>
          </v:shape>
        </w:pict>
      </w:r>
    </w:p>
    <w:p w:rsidR="00A95EAA" w:rsidRDefault="00A95EAA">
      <w:pPr>
        <w:jc w:val="both"/>
        <w:rPr>
          <w:bCs/>
          <w:sz w:val="24"/>
        </w:rPr>
      </w:pPr>
    </w:p>
    <w:p w:rsidR="00A95EAA" w:rsidRDefault="00A95EAA" w:rsidP="00A95EAA">
      <w:pPr>
        <w:pStyle w:val="Heading1"/>
      </w:pPr>
      <w:r>
        <w:rPr>
          <w:bCs/>
          <w:sz w:val="24"/>
        </w:rPr>
        <w:br w:type="page"/>
      </w:r>
      <w:r>
        <w:lastRenderedPageBreak/>
        <w:t>Assessment Form</w:t>
      </w:r>
    </w:p>
    <w:p w:rsidR="00A95EAA" w:rsidRDefault="00A95EAA" w:rsidP="00A95EAA">
      <w:pPr>
        <w:jc w:val="center"/>
      </w:pPr>
    </w:p>
    <w:p w:rsidR="00A95EAA" w:rsidRDefault="00A95EAA" w:rsidP="00A95EAA">
      <w:pPr>
        <w:jc w:val="both"/>
      </w:pPr>
    </w:p>
    <w:p w:rsidR="00A95EAA" w:rsidRPr="00F07E6B" w:rsidRDefault="00A95EAA" w:rsidP="00A95EAA">
      <w:pPr>
        <w:jc w:val="both"/>
        <w:rPr>
          <w:b/>
          <w:sz w:val="24"/>
          <w:szCs w:val="24"/>
        </w:rPr>
      </w:pPr>
      <w:proofErr w:type="gramStart"/>
      <w:r w:rsidRPr="00F07E6B">
        <w:rPr>
          <w:b/>
          <w:sz w:val="24"/>
          <w:szCs w:val="24"/>
        </w:rPr>
        <w:t>Name :</w:t>
      </w:r>
      <w:proofErr w:type="gramEnd"/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  <w:t>ID:</w:t>
      </w:r>
    </w:p>
    <w:p w:rsidR="00A95EAA" w:rsidRDefault="00A95EAA" w:rsidP="00A95EAA">
      <w:pPr>
        <w:jc w:val="both"/>
      </w:pPr>
    </w:p>
    <w:p w:rsidR="00A95EAA" w:rsidRDefault="00A95EAA" w:rsidP="00A95EAA">
      <w:pPr>
        <w:jc w:val="both"/>
      </w:pPr>
    </w:p>
    <w:p w:rsidR="00A95EAA" w:rsidRDefault="00A95EAA" w:rsidP="00A95EAA">
      <w:pPr>
        <w:jc w:val="both"/>
      </w:pPr>
    </w:p>
    <w:p w:rsidR="00A95EAA" w:rsidRDefault="00A95EAA" w:rsidP="00A95EAA">
      <w:pPr>
        <w:pStyle w:val="Heading2"/>
      </w:pPr>
      <w:r>
        <w:t>Compilation Check</w:t>
      </w:r>
    </w:p>
    <w:p w:rsidR="00A95EAA" w:rsidRDefault="00A95EAA" w:rsidP="00A95EAA">
      <w:pPr>
        <w:jc w:val="both"/>
        <w:rPr>
          <w:b/>
          <w:bCs/>
        </w:rPr>
      </w:pPr>
    </w:p>
    <w:p w:rsidR="00A95EAA" w:rsidRDefault="00A95EAA" w:rsidP="00A95EAA">
      <w:pPr>
        <w:jc w:val="both"/>
      </w:pPr>
      <w:r>
        <w:t>PROGRAM COMPILED</w:t>
      </w:r>
      <w:r>
        <w:tab/>
      </w:r>
      <w:r>
        <w:tab/>
        <w:t>PROGRAM DIDN’T COMPILE</w:t>
      </w:r>
    </w:p>
    <w:p w:rsidR="00A95EAA" w:rsidRDefault="00A95EAA" w:rsidP="00A95EAA">
      <w:pPr>
        <w:jc w:val="both"/>
      </w:pPr>
    </w:p>
    <w:p w:rsidR="00A95EAA" w:rsidRDefault="00A95EAA" w:rsidP="00A95EAA">
      <w:pPr>
        <w:jc w:val="both"/>
      </w:pPr>
    </w:p>
    <w:p w:rsidR="00A95EAA" w:rsidRDefault="00A95EAA" w:rsidP="00A95EAA">
      <w:pPr>
        <w:jc w:val="both"/>
      </w:pPr>
    </w:p>
    <w:p w:rsidR="00A95EAA" w:rsidRDefault="00A95EAA" w:rsidP="00A95EAA">
      <w:pPr>
        <w:pStyle w:val="Heading2"/>
      </w:pPr>
      <w:r>
        <w:t>Program Functionality</w:t>
      </w:r>
    </w:p>
    <w:p w:rsidR="00A95EAA" w:rsidRDefault="00A95EAA" w:rsidP="00A95EAA">
      <w:pPr>
        <w:jc w:val="both"/>
        <w:rPr>
          <w:b/>
          <w:bCs/>
        </w:rPr>
      </w:pPr>
    </w:p>
    <w:p w:rsidR="00A95EAA" w:rsidRDefault="00A95EAA" w:rsidP="00A95EAA">
      <w:pPr>
        <w:jc w:val="both"/>
      </w:pPr>
      <w:r>
        <w:t>NONE</w:t>
      </w:r>
      <w:r>
        <w:tab/>
      </w:r>
      <w:r>
        <w:tab/>
      </w:r>
      <w:r>
        <w:tab/>
        <w:t>SOME</w:t>
      </w:r>
      <w:r>
        <w:tab/>
      </w:r>
      <w:r>
        <w:tab/>
      </w:r>
      <w:r>
        <w:tab/>
        <w:t>FULL</w:t>
      </w:r>
      <w:r>
        <w:tab/>
      </w:r>
      <w:r>
        <w:tab/>
      </w:r>
      <w:r>
        <w:tab/>
        <w:t>EXTENDED</w:t>
      </w:r>
      <w:r>
        <w:tab/>
      </w:r>
    </w:p>
    <w:p w:rsidR="00A95EAA" w:rsidRDefault="00A95EAA" w:rsidP="00A95EAA">
      <w:pPr>
        <w:jc w:val="both"/>
      </w:pPr>
    </w:p>
    <w:p w:rsidR="00A95EAA" w:rsidRDefault="00A95EAA" w:rsidP="00A95EAA">
      <w:pPr>
        <w:jc w:val="both"/>
      </w:pPr>
    </w:p>
    <w:p w:rsidR="00A95EAA" w:rsidRDefault="00A95EAA" w:rsidP="00A95EAA">
      <w:pPr>
        <w:pStyle w:val="Heading2"/>
      </w:pPr>
    </w:p>
    <w:p w:rsidR="00A95EAA" w:rsidRDefault="00C8583D" w:rsidP="00F07E6B">
      <w:pPr>
        <w:pStyle w:val="Heading2"/>
        <w:jc w:val="center"/>
        <w:rPr>
          <w:b/>
          <w:i/>
          <w:sz w:val="28"/>
          <w:szCs w:val="28"/>
        </w:rPr>
      </w:pPr>
      <w:r>
        <w:br w:type="page"/>
      </w:r>
      <w:r w:rsidRPr="00F07E6B">
        <w:rPr>
          <w:b/>
          <w:i/>
          <w:sz w:val="28"/>
          <w:szCs w:val="28"/>
        </w:rPr>
        <w:lastRenderedPageBreak/>
        <w:t>Mark Scheme</w:t>
      </w:r>
    </w:p>
    <w:p w:rsidR="00F07E6B" w:rsidRDefault="00F07E6B" w:rsidP="00F07E6B"/>
    <w:p w:rsidR="00F07E6B" w:rsidRPr="00F07E6B" w:rsidRDefault="00F07E6B" w:rsidP="00F07E6B"/>
    <w:p w:rsidR="00C8583D" w:rsidRDefault="00C8583D" w:rsidP="00C8583D"/>
    <w:p w:rsidR="00C8583D" w:rsidRPr="00F07E6B" w:rsidRDefault="00C8583D" w:rsidP="00C8583D">
      <w:pPr>
        <w:rPr>
          <w:b/>
          <w:sz w:val="24"/>
          <w:szCs w:val="24"/>
        </w:rPr>
      </w:pPr>
      <w:r w:rsidRPr="00F07E6B">
        <w:rPr>
          <w:b/>
          <w:sz w:val="24"/>
          <w:szCs w:val="24"/>
        </w:rPr>
        <w:t xml:space="preserve">Name:  </w:t>
      </w:r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</w:r>
      <w:r w:rsidRPr="00F07E6B">
        <w:rPr>
          <w:b/>
          <w:sz w:val="24"/>
          <w:szCs w:val="24"/>
        </w:rPr>
        <w:tab/>
        <w:t>ID:</w:t>
      </w:r>
      <w:r w:rsidRPr="00F07E6B">
        <w:rPr>
          <w:b/>
          <w:sz w:val="24"/>
          <w:szCs w:val="24"/>
        </w:rPr>
        <w:tab/>
      </w:r>
    </w:p>
    <w:p w:rsidR="00C8583D" w:rsidRDefault="00C8583D" w:rsidP="00C8583D"/>
    <w:p w:rsidR="00C8583D" w:rsidRDefault="00C8583D" w:rsidP="00C858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C8583D" w:rsidTr="00F04B33">
        <w:tc>
          <w:tcPr>
            <w:tcW w:w="2840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  <w:r w:rsidRPr="00F04B33">
              <w:rPr>
                <w:sz w:val="24"/>
                <w:szCs w:val="24"/>
              </w:rPr>
              <w:t>Mark (/10)</w:t>
            </w:r>
          </w:p>
        </w:tc>
        <w:tc>
          <w:tcPr>
            <w:tcW w:w="2841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  <w:r w:rsidRPr="00F04B33">
              <w:rPr>
                <w:sz w:val="24"/>
                <w:szCs w:val="24"/>
              </w:rPr>
              <w:t>Comments</w:t>
            </w:r>
          </w:p>
        </w:tc>
      </w:tr>
      <w:tr w:rsidR="00C8583D" w:rsidTr="00F04B33">
        <w:tc>
          <w:tcPr>
            <w:tcW w:w="2840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  <w:r w:rsidRPr="00F04B33">
              <w:rPr>
                <w:sz w:val="24"/>
                <w:szCs w:val="24"/>
              </w:rPr>
              <w:t>Code – layout, use of comments, efficiency</w:t>
            </w:r>
          </w:p>
        </w:tc>
        <w:tc>
          <w:tcPr>
            <w:tcW w:w="2841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</w:p>
        </w:tc>
      </w:tr>
      <w:tr w:rsidR="00C8583D" w:rsidTr="00F04B33">
        <w:tc>
          <w:tcPr>
            <w:tcW w:w="2840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  <w:r w:rsidRPr="00F04B33">
              <w:rPr>
                <w:sz w:val="24"/>
                <w:szCs w:val="24"/>
              </w:rPr>
              <w:t>Design – use of classes, class relationships</w:t>
            </w:r>
          </w:p>
        </w:tc>
        <w:tc>
          <w:tcPr>
            <w:tcW w:w="2841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</w:p>
        </w:tc>
      </w:tr>
      <w:tr w:rsidR="00C8583D" w:rsidTr="00F04B33">
        <w:tc>
          <w:tcPr>
            <w:tcW w:w="2840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  <w:r w:rsidRPr="00F04B33">
              <w:rPr>
                <w:sz w:val="24"/>
                <w:szCs w:val="24"/>
              </w:rPr>
              <w:t>GUI – functionality, effectiveness, ease of use</w:t>
            </w:r>
          </w:p>
        </w:tc>
        <w:tc>
          <w:tcPr>
            <w:tcW w:w="2841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C8583D" w:rsidRPr="00F04B33" w:rsidRDefault="00C8583D" w:rsidP="00C8583D">
            <w:pPr>
              <w:rPr>
                <w:sz w:val="24"/>
                <w:szCs w:val="24"/>
              </w:rPr>
            </w:pPr>
          </w:p>
        </w:tc>
      </w:tr>
    </w:tbl>
    <w:p w:rsidR="00C8583D" w:rsidRPr="00C8583D" w:rsidRDefault="00C8583D" w:rsidP="00C8583D"/>
    <w:p w:rsidR="00A95EAA" w:rsidRDefault="00A95EAA" w:rsidP="00A95EAA">
      <w:pPr>
        <w:jc w:val="both"/>
        <w:rPr>
          <w:b/>
          <w:bCs/>
        </w:rPr>
      </w:pPr>
    </w:p>
    <w:p w:rsidR="00A95EAA" w:rsidRDefault="00A95EAA" w:rsidP="00A95EAA">
      <w:pPr>
        <w:jc w:val="both"/>
        <w:rPr>
          <w:b/>
          <w:bCs/>
        </w:rPr>
      </w:pPr>
    </w:p>
    <w:p w:rsidR="00A95EAA" w:rsidRDefault="00A95EAA" w:rsidP="00A95EAA">
      <w:pPr>
        <w:jc w:val="both"/>
      </w:pPr>
    </w:p>
    <w:p w:rsidR="00A95EAA" w:rsidRDefault="00A95EAA" w:rsidP="00A95EAA">
      <w:pPr>
        <w:jc w:val="both"/>
      </w:pPr>
    </w:p>
    <w:p w:rsidR="00A95EAA" w:rsidRDefault="00A95EAA" w:rsidP="00A95EAA">
      <w:pPr>
        <w:jc w:val="both"/>
      </w:pPr>
    </w:p>
    <w:p w:rsidR="00A95EAA" w:rsidRDefault="00A95EAA" w:rsidP="00A95EAA">
      <w:pPr>
        <w:jc w:val="both"/>
      </w:pPr>
    </w:p>
    <w:p w:rsidR="00A95EAA" w:rsidRDefault="00A95EAA" w:rsidP="00A95EAA">
      <w:pPr>
        <w:jc w:val="both"/>
      </w:pPr>
    </w:p>
    <w:p w:rsidR="00F0347C" w:rsidRDefault="00864371">
      <w:pPr>
        <w:jc w:val="both"/>
        <w:rPr>
          <w:bCs/>
          <w:sz w:val="24"/>
        </w:rPr>
      </w:pPr>
      <w:r w:rsidRPr="00864371">
        <w:rPr>
          <w:bCs/>
          <w:noProof/>
          <w:sz w:val="24"/>
          <w:lang w:eastAsia="zh-TW"/>
        </w:rPr>
        <w:pict>
          <v:shape id="_x0000_s1378" type="#_x0000_t202" style="position:absolute;left:0;text-align:left;margin-left:0;margin-top:-14.15pt;width:18.85pt;height:18.95pt;z-index:1;mso-wrap-style:none;mso-position-horizontal:center;mso-width-relative:margin;mso-height-relative:margin" stroked="f">
            <v:textbox style="mso-fit-shape-to-text:t">
              <w:txbxContent>
                <w:p w:rsidR="00B609B4" w:rsidRDefault="00B609B4"/>
              </w:txbxContent>
            </v:textbox>
          </v:shape>
        </w:pict>
      </w:r>
    </w:p>
    <w:sectPr w:rsidR="00F0347C" w:rsidSect="00864371">
      <w:headerReference w:type="default" r:id="rId15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33" w:rsidRDefault="00F04B33">
      <w:r>
        <w:separator/>
      </w:r>
    </w:p>
  </w:endnote>
  <w:endnote w:type="continuationSeparator" w:id="0">
    <w:p w:rsidR="00F04B33" w:rsidRDefault="00F0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doni 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33" w:rsidRDefault="00F04B33">
      <w:r>
        <w:separator/>
      </w:r>
    </w:p>
  </w:footnote>
  <w:footnote w:type="continuationSeparator" w:id="0">
    <w:p w:rsidR="00F04B33" w:rsidRDefault="00F0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7C" w:rsidRDefault="00DD4F87">
    <w:pPr>
      <w:pStyle w:val="Header"/>
      <w:jc w:val="right"/>
    </w:pPr>
    <w:r>
      <w:t>OOP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48C8"/>
    <w:multiLevelType w:val="hybridMultilevel"/>
    <w:tmpl w:val="6F709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F87"/>
    <w:rsid w:val="0009638A"/>
    <w:rsid w:val="001B7A47"/>
    <w:rsid w:val="00305504"/>
    <w:rsid w:val="004B517F"/>
    <w:rsid w:val="00690593"/>
    <w:rsid w:val="00693F42"/>
    <w:rsid w:val="006B20EA"/>
    <w:rsid w:val="007F7458"/>
    <w:rsid w:val="0083282A"/>
    <w:rsid w:val="00864371"/>
    <w:rsid w:val="008B34C3"/>
    <w:rsid w:val="008E2173"/>
    <w:rsid w:val="009B6C14"/>
    <w:rsid w:val="00A95EAA"/>
    <w:rsid w:val="00B609B4"/>
    <w:rsid w:val="00BA4821"/>
    <w:rsid w:val="00C8583D"/>
    <w:rsid w:val="00DA549F"/>
    <w:rsid w:val="00DC5536"/>
    <w:rsid w:val="00DD4F87"/>
    <w:rsid w:val="00F0347C"/>
    <w:rsid w:val="00F04B33"/>
    <w:rsid w:val="00F07E6B"/>
    <w:rsid w:val="00FA5EC5"/>
    <w:rsid w:val="00FD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7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864371"/>
    <w:pPr>
      <w:keepNext/>
      <w:jc w:val="center"/>
      <w:outlineLvl w:val="0"/>
    </w:pPr>
    <w:rPr>
      <w:b/>
      <w:i/>
      <w:iCs/>
      <w:sz w:val="36"/>
    </w:rPr>
  </w:style>
  <w:style w:type="paragraph" w:styleId="Heading2">
    <w:name w:val="heading 2"/>
    <w:basedOn w:val="Normal"/>
    <w:next w:val="Normal"/>
    <w:qFormat/>
    <w:rsid w:val="00864371"/>
    <w:pPr>
      <w:keepNext/>
      <w:ind w:firstLine="28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64371"/>
    <w:pPr>
      <w:keepNext/>
      <w:ind w:left="360"/>
      <w:outlineLvl w:val="2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43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4371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rsid w:val="00864371"/>
    <w:pPr>
      <w:ind w:left="426"/>
      <w:jc w:val="both"/>
    </w:pPr>
    <w:rPr>
      <w:sz w:val="24"/>
    </w:rPr>
  </w:style>
  <w:style w:type="character" w:styleId="Hyperlink">
    <w:name w:val="Hyperlink"/>
    <w:basedOn w:val="DefaultParagraphFont"/>
    <w:semiHidden/>
    <w:rsid w:val="00864371"/>
    <w:rPr>
      <w:color w:val="0000FF"/>
      <w:u w:val="single"/>
    </w:rPr>
  </w:style>
  <w:style w:type="paragraph" w:styleId="BodyTextIndent2">
    <w:name w:val="Body Text Indent 2"/>
    <w:basedOn w:val="Normal"/>
    <w:semiHidden/>
    <w:rsid w:val="00864371"/>
    <w:pPr>
      <w:ind w:left="720" w:hanging="436"/>
    </w:pPr>
    <w:rPr>
      <w:sz w:val="24"/>
    </w:rPr>
  </w:style>
  <w:style w:type="paragraph" w:styleId="BodyTextIndent3">
    <w:name w:val="Body Text Indent 3"/>
    <w:basedOn w:val="Normal"/>
    <w:semiHidden/>
    <w:rsid w:val="00864371"/>
    <w:pPr>
      <w:ind w:left="720"/>
    </w:pPr>
    <w:rPr>
      <w:sz w:val="24"/>
    </w:rPr>
  </w:style>
  <w:style w:type="character" w:styleId="FollowedHyperlink">
    <w:name w:val="FollowedHyperlink"/>
    <w:basedOn w:val="DefaultParagraphFont"/>
    <w:semiHidden/>
    <w:rsid w:val="00864371"/>
    <w:rPr>
      <w:color w:val="800080"/>
      <w:u w:val="single"/>
    </w:rPr>
  </w:style>
  <w:style w:type="paragraph" w:styleId="FootnoteText">
    <w:name w:val="footnote text"/>
    <w:basedOn w:val="Normal"/>
    <w:semiHidden/>
    <w:rsid w:val="00864371"/>
  </w:style>
  <w:style w:type="character" w:styleId="FootnoteReference">
    <w:name w:val="footnote reference"/>
    <w:basedOn w:val="DefaultParagraphFont"/>
    <w:semiHidden/>
    <w:rsid w:val="0086437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B4"/>
    <w:rPr>
      <w:rFonts w:ascii="Tahoma" w:hAnsi="Tahoma" w:cs="Tahoma"/>
      <w:sz w:val="16"/>
      <w:szCs w:val="16"/>
      <w:lang w:val="en-GB"/>
    </w:rPr>
  </w:style>
  <w:style w:type="paragraph" w:customStyle="1" w:styleId="Scoreline">
    <w:name w:val="Score line"/>
    <w:basedOn w:val="Normal"/>
    <w:rsid w:val="00A95EAA"/>
    <w:pPr>
      <w:keepNext/>
      <w:keepLines/>
      <w:widowControl w:val="0"/>
      <w:tabs>
        <w:tab w:val="decimal" w:pos="2835"/>
        <w:tab w:val="decimal" w:pos="3969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</w:tabs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A95EAA"/>
  </w:style>
  <w:style w:type="paragraph" w:customStyle="1" w:styleId="NormalSingleline">
    <w:name w:val="Normal Single line"/>
    <w:basedOn w:val="Normal"/>
    <w:rsid w:val="00A95EAA"/>
    <w:pPr>
      <w:widowControl w:val="0"/>
      <w:jc w:val="both"/>
    </w:pPr>
    <w:rPr>
      <w:rFonts w:ascii="Arial" w:hAnsi="Arial"/>
      <w:sz w:val="24"/>
    </w:rPr>
  </w:style>
  <w:style w:type="paragraph" w:customStyle="1" w:styleId="ModuleBanner">
    <w:name w:val="Module Banner"/>
    <w:basedOn w:val="Normal"/>
    <w:rsid w:val="00A95EAA"/>
    <w:pPr>
      <w:widowControl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6E6E6"/>
      <w:spacing w:after="120"/>
      <w:jc w:val="center"/>
    </w:pPr>
    <w:rPr>
      <w:rFonts w:ascii="Arial" w:hAnsi="Arial"/>
      <w:b/>
      <w:i/>
      <w:sz w:val="24"/>
    </w:rPr>
  </w:style>
  <w:style w:type="table" w:styleId="TableGrid">
    <w:name w:val="Table Grid"/>
    <w:basedOn w:val="TableNormal"/>
    <w:uiPriority w:val="59"/>
    <w:rsid w:val="00C8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bham.ac.uk/default.asp" TargetMode="External"/><Relationship Id="rId12" Type="http://schemas.openxmlformats.org/officeDocument/2006/relationships/hyperlink" Target="http://www.eee.bham.ac.uk/spannm/Courses/MSc%20OOP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http://www.bham.ac.uk/images/spacer.g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7206</TotalTime>
  <Pages>5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ELECTRONIC AND ELECTRICAL ENGINEERING</vt:lpstr>
    </vt:vector>
  </TitlesOfParts>
  <Company>The University of Birmingham</Company>
  <LinksUpToDate>false</LinksUpToDate>
  <CharactersWithSpaces>2273</CharactersWithSpaces>
  <SharedDoc>false</SharedDoc>
  <HLinks>
    <vt:vector size="6" baseType="variant">
      <vt:variant>
        <vt:i4>655379</vt:i4>
      </vt:variant>
      <vt:variant>
        <vt:i4>0</vt:i4>
      </vt:variant>
      <vt:variant>
        <vt:i4>0</vt:i4>
      </vt:variant>
      <vt:variant>
        <vt:i4>5</vt:i4>
      </vt:variant>
      <vt:variant>
        <vt:lpwstr>http://www.bham.ac.uk/default.asp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ELECTRONIC AND ELECTRICAL ENGINEERING</dc:title>
  <dc:subject/>
  <dc:creator>Mike Spann</dc:creator>
  <cp:keywords/>
  <dc:description/>
  <cp:lastModifiedBy>spannm</cp:lastModifiedBy>
  <cp:revision>14</cp:revision>
  <cp:lastPrinted>2006-01-03T12:56:00Z</cp:lastPrinted>
  <dcterms:created xsi:type="dcterms:W3CDTF">2011-06-29T09:50:00Z</dcterms:created>
  <dcterms:modified xsi:type="dcterms:W3CDTF">2011-07-11T10:25:00Z</dcterms:modified>
</cp:coreProperties>
</file>