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B" w:rsidRPr="00E115B1" w:rsidRDefault="00311B9B" w:rsidP="00311B9B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2" name="Picture 2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9B" w:rsidRPr="00E115B1" w:rsidRDefault="00311B9B" w:rsidP="00311B9B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311B9B" w:rsidRPr="00E115B1" w:rsidRDefault="00311B9B" w:rsidP="00311B9B">
      <w:pPr>
        <w:jc w:val="center"/>
        <w:rPr>
          <w:b/>
        </w:rPr>
      </w:pPr>
      <w:r w:rsidRPr="00E115B1">
        <w:rPr>
          <w:b/>
        </w:rPr>
        <w:t xml:space="preserve">Second </w:t>
      </w:r>
      <w:r w:rsidRPr="00E115B1">
        <w:rPr>
          <w:b/>
          <w:bCs/>
          <w:lang w:val="en-US"/>
        </w:rPr>
        <w:t xml:space="preserve">Demonstration &amp; Presentation </w:t>
      </w:r>
      <w:r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Group Name</w:t>
            </w:r>
            <w:r w:rsidR="00C11065">
              <w:rPr>
                <w:b/>
              </w:rPr>
              <w:t xml:space="preserve"> Group A</w:t>
            </w:r>
          </w:p>
          <w:p w:rsidR="00311B9B" w:rsidRPr="00E115B1" w:rsidRDefault="00311B9B" w:rsidP="00C11065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  <w:r w:rsidR="00C11065">
              <w:rPr>
                <w:b/>
              </w:rPr>
              <w:t>Dr Tim Jackson</w:t>
            </w:r>
          </w:p>
        </w:tc>
      </w:tr>
    </w:tbl>
    <w:p w:rsidR="00311B9B" w:rsidRDefault="00311B9B" w:rsidP="00311B9B">
      <w:pPr>
        <w:pStyle w:val="BodyText"/>
      </w:pPr>
    </w:p>
    <w:p w:rsidR="00311B9B" w:rsidRPr="00E115B1" w:rsidRDefault="00311B9B" w:rsidP="00311B9B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378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Presentation Skills (20%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311B9B">
        <w:trPr>
          <w:trHeight w:val="417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4D045C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756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Technical Progress to Date (40%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0F08CB">
        <w:trPr>
          <w:trHeight w:val="639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Progress, hardware built, software written, equations, etc.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4D045C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531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Results (40%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0F08CB">
        <w:trPr>
          <w:trHeight w:val="761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Competition Results. Evidence that the results are commensurate with a group exercise. Technical, time, resource and skill management.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4D045C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p w:rsidR="00311B9B" w:rsidRPr="00E115B1" w:rsidRDefault="00311B9B" w:rsidP="00311B9B">
      <w:pPr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 </w:t>
      </w:r>
      <w:r w:rsidR="004D045C">
        <w:rPr>
          <w:bCs/>
          <w:bdr w:val="single" w:sz="12" w:space="0" w:color="auto"/>
        </w:rPr>
        <w:t>1-</w:t>
      </w:r>
      <w:r w:rsidRPr="00E115B1">
        <w:rPr>
          <w:bCs/>
          <w:bdr w:val="single" w:sz="12" w:space="0" w:color="auto"/>
        </w:rPr>
        <w:t xml:space="preserve">    . </w:t>
      </w:r>
    </w:p>
    <w:p w:rsidR="00311B9B" w:rsidRPr="00E115B1" w:rsidRDefault="00311B9B" w:rsidP="00311B9B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C11065" w:rsidRDefault="00C11065" w:rsidP="000F08CB">
            <w:pPr>
              <w:rPr>
                <w:bCs/>
              </w:rPr>
            </w:pPr>
            <w:r>
              <w:rPr>
                <w:bCs/>
              </w:rPr>
              <w:t xml:space="preserve">A well delivered presentation that showed a clear grounding of </w:t>
            </w:r>
            <w:proofErr w:type="gramStart"/>
            <w:r>
              <w:rPr>
                <w:bCs/>
              </w:rPr>
              <w:t>the  work</w:t>
            </w:r>
            <w:proofErr w:type="gramEnd"/>
            <w:r>
              <w:rPr>
                <w:bCs/>
              </w:rPr>
              <w:t xml:space="preserve"> undertaken and appropriate background material. </w:t>
            </w:r>
            <w:r w:rsidR="00AE73C0">
              <w:rPr>
                <w:bCs/>
              </w:rPr>
              <w:t xml:space="preserve">The interplay between video, slides and demonstration was engaging and a lot of detail was given. </w:t>
            </w: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handouts</w:t>
            </w:r>
            <w:proofErr w:type="spellEnd"/>
            <w:r>
              <w:rPr>
                <w:bCs/>
              </w:rPr>
              <w:t xml:space="preserve"> are well presented </w:t>
            </w:r>
            <w:proofErr w:type="gramStart"/>
            <w:r>
              <w:rPr>
                <w:bCs/>
              </w:rPr>
              <w:t>and  useful</w:t>
            </w:r>
            <w:proofErr w:type="gram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The  presentation</w:t>
            </w:r>
            <w:proofErr w:type="gramEnd"/>
            <w:r>
              <w:rPr>
                <w:bCs/>
              </w:rPr>
              <w:t xml:space="preserve"> contained some good details, in particular measurable  requirements and performance limitations for the  various sub-systems.</w:t>
            </w:r>
            <w:r w:rsidR="004D045C">
              <w:rPr>
                <w:bCs/>
              </w:rPr>
              <w:t xml:space="preserve"> Also you gave an excellent description of project management. </w:t>
            </w:r>
            <w:r>
              <w:rPr>
                <w:bCs/>
              </w:rPr>
              <w:t xml:space="preserve"> The division into sub-systems was good although a small on-slide indicator would have helped with context.  It would have been good to see further </w:t>
            </w:r>
            <w:proofErr w:type="spellStart"/>
            <w:r>
              <w:rPr>
                <w:bCs/>
              </w:rPr>
              <w:t>analysys</w:t>
            </w:r>
            <w:proofErr w:type="spellEnd"/>
            <w:r>
              <w:rPr>
                <w:bCs/>
              </w:rPr>
              <w:t xml:space="preserve"> of how the current limitations could be overcome and whether </w:t>
            </w:r>
            <w:proofErr w:type="gramStart"/>
            <w:r>
              <w:rPr>
                <w:bCs/>
              </w:rPr>
              <w:t>resource  (</w:t>
            </w:r>
            <w:proofErr w:type="spellStart"/>
            <w:proofErr w:type="gramEnd"/>
            <w:r>
              <w:rPr>
                <w:bCs/>
              </w:rPr>
              <w:t>mis</w:t>
            </w:r>
            <w:proofErr w:type="spellEnd"/>
            <w:r>
              <w:rPr>
                <w:bCs/>
              </w:rPr>
              <w:t>) allocation was an issue.</w:t>
            </w:r>
            <w:r w:rsidR="00AE73C0">
              <w:rPr>
                <w:bCs/>
              </w:rPr>
              <w:t xml:space="preserve"> It was disappointing </w:t>
            </w:r>
            <w:proofErr w:type="gramStart"/>
            <w:r w:rsidR="00AE73C0">
              <w:rPr>
                <w:bCs/>
              </w:rPr>
              <w:t>that  no</w:t>
            </w:r>
            <w:proofErr w:type="gramEnd"/>
            <w:r w:rsidR="00AE73C0">
              <w:rPr>
                <w:bCs/>
              </w:rPr>
              <w:t xml:space="preserve"> detail  at all was given about the  vision processing and the algorithm used.  However, you gave a good </w:t>
            </w:r>
            <w:proofErr w:type="gramStart"/>
            <w:r w:rsidR="00AE73C0">
              <w:rPr>
                <w:bCs/>
              </w:rPr>
              <w:t>theoretical  treatment</w:t>
            </w:r>
            <w:proofErr w:type="gramEnd"/>
            <w:r w:rsidR="00AE73C0">
              <w:rPr>
                <w:bCs/>
              </w:rPr>
              <w:t xml:space="preserve"> of the control problem and the effects of different control  algorithms.</w:t>
            </w:r>
            <w:r w:rsidR="004D045C">
              <w:rPr>
                <w:bCs/>
              </w:rPr>
              <w:t xml:space="preserve"> </w:t>
            </w:r>
          </w:p>
          <w:p w:rsidR="00AE73C0" w:rsidRDefault="00C11065" w:rsidP="000F08CB">
            <w:pPr>
              <w:rPr>
                <w:bCs/>
              </w:rPr>
            </w:pPr>
            <w:r>
              <w:rPr>
                <w:bCs/>
              </w:rPr>
              <w:t xml:space="preserve">It would have been helpful to have seen more technical information on the deliverables of the </w:t>
            </w:r>
            <w:r>
              <w:rPr>
                <w:bCs/>
              </w:rPr>
              <w:lastRenderedPageBreak/>
              <w:t>system.  Also if you are focusing on system’s approaches</w:t>
            </w:r>
            <w:proofErr w:type="gramStart"/>
            <w:r>
              <w:rPr>
                <w:bCs/>
              </w:rPr>
              <w:t>,  there</w:t>
            </w:r>
            <w:proofErr w:type="gramEnd"/>
            <w:r>
              <w:rPr>
                <w:bCs/>
              </w:rPr>
              <w:t xml:space="preserve"> are a number of standard  </w:t>
            </w:r>
            <w:r w:rsidR="00AE73C0">
              <w:rPr>
                <w:bCs/>
              </w:rPr>
              <w:t>techniques</w:t>
            </w:r>
            <w:r>
              <w:rPr>
                <w:bCs/>
              </w:rPr>
              <w:t xml:space="preserve">. </w:t>
            </w:r>
          </w:p>
          <w:p w:rsidR="00AE73C0" w:rsidRPr="00E115B1" w:rsidRDefault="00AE73C0" w:rsidP="000F08CB">
            <w:pPr>
              <w:rPr>
                <w:bCs/>
              </w:rPr>
            </w:pPr>
            <w:r>
              <w:rPr>
                <w:bCs/>
              </w:rPr>
              <w:t xml:space="preserve">Regarding the demonstration, </w:t>
            </w:r>
            <w:proofErr w:type="gramStart"/>
            <w:r>
              <w:rPr>
                <w:bCs/>
              </w:rPr>
              <w:t>the  robot</w:t>
            </w:r>
            <w:proofErr w:type="gramEnd"/>
            <w:r>
              <w:rPr>
                <w:bCs/>
              </w:rPr>
              <w:t xml:space="preserve">  in  general</w:t>
            </w:r>
            <w:r w:rsidR="004D045C">
              <w:rPr>
                <w:bCs/>
              </w:rPr>
              <w:t xml:space="preserve"> </w:t>
            </w:r>
            <w:r>
              <w:rPr>
                <w:bCs/>
              </w:rPr>
              <w:t xml:space="preserve"> worked  well and was very robust. Although it was unable to balance, the vision processing interface to motor controller was shown to be performing sensibly. </w:t>
            </w:r>
            <w:proofErr w:type="gramStart"/>
            <w:r>
              <w:rPr>
                <w:bCs/>
              </w:rPr>
              <w:t>Obviously  the</w:t>
            </w:r>
            <w:proofErr w:type="gramEnd"/>
            <w:r>
              <w:rPr>
                <w:bCs/>
              </w:rPr>
              <w:t xml:space="preserve"> speed of data transfer seemed to be the problem.</w:t>
            </w: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311B9B" w:rsidP="000F08CB">
            <w:pPr>
              <w:rPr>
                <w:bCs/>
              </w:rPr>
            </w:pPr>
            <w:r w:rsidRPr="00E115B1">
              <w:rPr>
                <w:bCs/>
              </w:rPr>
              <w:t xml:space="preserve">Project Team Assessor(s):  </w:t>
            </w:r>
            <w:r w:rsidR="00126BFA">
              <w:rPr>
                <w:bCs/>
              </w:rPr>
              <w:t>MS, ES, NJC, TJ</w:t>
            </w:r>
            <w:r w:rsidR="00126BFA" w:rsidRPr="00E115B1">
              <w:rPr>
                <w:bCs/>
              </w:rPr>
              <w:t xml:space="preserve">  Date:  </w:t>
            </w:r>
            <w:r w:rsidR="00126BFA">
              <w:rPr>
                <w:bCs/>
              </w:rPr>
              <w:t>26/3</w:t>
            </w:r>
          </w:p>
        </w:tc>
      </w:tr>
    </w:tbl>
    <w:p w:rsidR="000460C1" w:rsidRPr="00126BFA" w:rsidRDefault="00126BFA" w:rsidP="00126BFA">
      <w:pPr>
        <w:rPr>
          <w:b/>
        </w:rPr>
      </w:pPr>
      <w:bookmarkStart w:id="0" w:name="_GoBack"/>
      <w:bookmarkEnd w:id="0"/>
    </w:p>
    <w:sectPr w:rsidR="000460C1" w:rsidRPr="00126BFA" w:rsidSect="00311B9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B"/>
    <w:rsid w:val="00126BFA"/>
    <w:rsid w:val="00311B9B"/>
    <w:rsid w:val="004D045C"/>
    <w:rsid w:val="00AE73C0"/>
    <w:rsid w:val="00C11065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1B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9B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31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11B9B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311B9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1B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9B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31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11B9B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311B9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5</cp:revision>
  <dcterms:created xsi:type="dcterms:W3CDTF">2014-03-27T10:04:00Z</dcterms:created>
  <dcterms:modified xsi:type="dcterms:W3CDTF">2014-03-27T10:17:00Z</dcterms:modified>
</cp:coreProperties>
</file>