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2A" w:rsidRPr="00E115B1" w:rsidRDefault="00FD182A" w:rsidP="00FD182A">
      <w:pPr>
        <w:jc w:val="center"/>
        <w:rPr>
          <w:b/>
          <w:sz w:val="16"/>
        </w:rPr>
      </w:pPr>
      <w:r>
        <w:rPr>
          <w:b/>
          <w:noProof/>
          <w:lang w:eastAsia="en-GB"/>
        </w:rPr>
        <w:drawing>
          <wp:inline distT="0" distB="0" distL="0" distR="0">
            <wp:extent cx="1438275" cy="342900"/>
            <wp:effectExtent l="0" t="0" r="9525" b="0"/>
            <wp:docPr id="1" name="Picture 1"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342900"/>
                    </a:xfrm>
                    <a:prstGeom prst="rect">
                      <a:avLst/>
                    </a:prstGeom>
                    <a:noFill/>
                    <a:ln>
                      <a:noFill/>
                    </a:ln>
                  </pic:spPr>
                </pic:pic>
              </a:graphicData>
            </a:graphic>
          </wp:inline>
        </w:drawing>
      </w:r>
    </w:p>
    <w:p w:rsidR="00FD182A" w:rsidRPr="00E115B1" w:rsidRDefault="00FD182A" w:rsidP="00FD182A">
      <w:pPr>
        <w:pStyle w:val="Caption"/>
        <w:rPr>
          <w:sz w:val="22"/>
        </w:rPr>
      </w:pPr>
      <w:r w:rsidRPr="00E115B1">
        <w:rPr>
          <w:sz w:val="22"/>
        </w:rPr>
        <w:t>Group Project</w:t>
      </w:r>
    </w:p>
    <w:p w:rsidR="00FD182A" w:rsidRPr="00E115B1" w:rsidRDefault="00FD182A" w:rsidP="00FD182A">
      <w:pPr>
        <w:jc w:val="center"/>
        <w:rPr>
          <w:b/>
        </w:rPr>
      </w:pPr>
      <w:r w:rsidRPr="00E115B1">
        <w:rPr>
          <w:b/>
        </w:rPr>
        <w:t xml:space="preserve">First </w:t>
      </w:r>
      <w:r w:rsidRPr="00E115B1">
        <w:rPr>
          <w:b/>
          <w:bCs/>
          <w:lang w:val="en-US"/>
        </w:rPr>
        <w:t xml:space="preserve">Demonstration &amp; Presentation </w:t>
      </w:r>
      <w:r w:rsidRPr="00E115B1">
        <w:rPr>
          <w:b/>
        </w:rPr>
        <w:t>Assessment Sheet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FD182A" w:rsidRPr="00E115B1" w:rsidTr="00AC2B6C">
        <w:tc>
          <w:tcPr>
            <w:tcW w:w="9242" w:type="dxa"/>
          </w:tcPr>
          <w:p w:rsidR="00FD182A" w:rsidRPr="00E115B1" w:rsidRDefault="00FD182A" w:rsidP="00AC2B6C">
            <w:pPr>
              <w:rPr>
                <w:b/>
              </w:rPr>
            </w:pPr>
            <w:r w:rsidRPr="00E115B1">
              <w:rPr>
                <w:b/>
              </w:rPr>
              <w:t>Group Name/Student Names:</w:t>
            </w:r>
            <w:r w:rsidR="00B76598">
              <w:rPr>
                <w:b/>
              </w:rPr>
              <w:t xml:space="preserve"> Group A.</w:t>
            </w:r>
          </w:p>
          <w:p w:rsidR="00FD182A" w:rsidRPr="00E115B1" w:rsidRDefault="00FD182A" w:rsidP="00AC2B6C">
            <w:pPr>
              <w:rPr>
                <w:b/>
              </w:rPr>
            </w:pPr>
          </w:p>
          <w:p w:rsidR="00FD182A" w:rsidRPr="00E115B1" w:rsidRDefault="00FD182A" w:rsidP="00B76598">
            <w:pPr>
              <w:rPr>
                <w:b/>
              </w:rPr>
            </w:pPr>
            <w:r w:rsidRPr="00E115B1">
              <w:rPr>
                <w:b/>
              </w:rPr>
              <w:t xml:space="preserve">Supervisor:  </w:t>
            </w:r>
            <w:r w:rsidR="00B76598">
              <w:rPr>
                <w:b/>
              </w:rPr>
              <w:t>Dr Tim Jackson</w:t>
            </w:r>
          </w:p>
        </w:tc>
      </w:tr>
    </w:tbl>
    <w:p w:rsidR="00FD182A" w:rsidRPr="00E115B1" w:rsidRDefault="00FD182A" w:rsidP="00FD182A">
      <w:pPr>
        <w:rPr>
          <w:bCs/>
        </w:rPr>
      </w:pPr>
    </w:p>
    <w:p w:rsidR="00FD182A" w:rsidRPr="00E115B1" w:rsidRDefault="00FD182A" w:rsidP="00FD182A">
      <w:pPr>
        <w:pStyle w:val="BodyText"/>
      </w:pPr>
      <w:r w:rsidRPr="00E115B1">
        <w:t>The following sections are intended to provide feedback about your performance.</w:t>
      </w: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58"/>
        <w:gridCol w:w="732"/>
        <w:gridCol w:w="733"/>
        <w:gridCol w:w="733"/>
        <w:gridCol w:w="733"/>
        <w:gridCol w:w="733"/>
        <w:gridCol w:w="733"/>
        <w:gridCol w:w="733"/>
      </w:tblGrid>
      <w:tr w:rsidR="00FD182A" w:rsidRPr="00E115B1" w:rsidTr="00AC2B6C">
        <w:trPr>
          <w:trHeight w:val="639"/>
        </w:trPr>
        <w:tc>
          <w:tcPr>
            <w:tcW w:w="4158" w:type="dxa"/>
          </w:tcPr>
          <w:p w:rsidR="00FD182A" w:rsidRPr="00E115B1" w:rsidRDefault="00FD182A" w:rsidP="00FD182A">
            <w:pPr>
              <w:spacing w:after="100" w:afterAutospacing="1"/>
              <w:rPr>
                <w:b/>
              </w:rPr>
            </w:pPr>
            <w:r w:rsidRPr="00E115B1">
              <w:rPr>
                <w:b/>
              </w:rPr>
              <w:t>Presentation Skills (25% of overall mark)</w:t>
            </w:r>
          </w:p>
        </w:tc>
        <w:tc>
          <w:tcPr>
            <w:tcW w:w="732" w:type="dxa"/>
          </w:tcPr>
          <w:p w:rsidR="00FD182A" w:rsidRPr="00E115B1" w:rsidRDefault="00FD182A" w:rsidP="00FD182A">
            <w:pPr>
              <w:spacing w:after="100" w:afterAutospacing="1"/>
              <w:jc w:val="center"/>
              <w:rPr>
                <w:bCs/>
              </w:rPr>
            </w:pPr>
            <w:r w:rsidRPr="00E115B1">
              <w:rPr>
                <w:bCs/>
              </w:rPr>
              <w:t>1</w:t>
            </w:r>
            <w:r w:rsidRPr="00E115B1">
              <w:rPr>
                <w:bCs/>
                <w:vertAlign w:val="superscript"/>
              </w:rPr>
              <w:t>+</w:t>
            </w:r>
          </w:p>
        </w:tc>
        <w:tc>
          <w:tcPr>
            <w:tcW w:w="733" w:type="dxa"/>
          </w:tcPr>
          <w:p w:rsidR="00FD182A" w:rsidRPr="00E115B1" w:rsidRDefault="00FD182A" w:rsidP="00FD182A">
            <w:pPr>
              <w:spacing w:after="100" w:afterAutospacing="1"/>
              <w:jc w:val="center"/>
              <w:rPr>
                <w:bCs/>
              </w:rPr>
            </w:pPr>
            <w:r w:rsidRPr="00E115B1">
              <w:rPr>
                <w:bCs/>
              </w:rPr>
              <w:t>1</w:t>
            </w:r>
            <w:r w:rsidRPr="00E115B1">
              <w:rPr>
                <w:bCs/>
                <w:vertAlign w:val="superscript"/>
              </w:rPr>
              <w:t>-</w:t>
            </w:r>
          </w:p>
        </w:tc>
        <w:tc>
          <w:tcPr>
            <w:tcW w:w="733" w:type="dxa"/>
          </w:tcPr>
          <w:p w:rsidR="00FD182A" w:rsidRPr="00E115B1" w:rsidRDefault="00FD182A" w:rsidP="00FD182A">
            <w:pPr>
              <w:spacing w:after="100" w:afterAutospacing="1"/>
              <w:jc w:val="center"/>
              <w:rPr>
                <w:bCs/>
              </w:rPr>
            </w:pPr>
            <w:r w:rsidRPr="00E115B1">
              <w:rPr>
                <w:bCs/>
              </w:rPr>
              <w:t>2.i</w:t>
            </w:r>
            <w:r w:rsidRPr="00E115B1">
              <w:rPr>
                <w:bCs/>
                <w:vertAlign w:val="superscript"/>
              </w:rPr>
              <w:t>+</w:t>
            </w:r>
          </w:p>
        </w:tc>
        <w:tc>
          <w:tcPr>
            <w:tcW w:w="733" w:type="dxa"/>
          </w:tcPr>
          <w:p w:rsidR="00FD182A" w:rsidRPr="00E115B1" w:rsidRDefault="00FD182A" w:rsidP="00FD182A">
            <w:pPr>
              <w:spacing w:after="100" w:afterAutospacing="1"/>
              <w:jc w:val="center"/>
              <w:rPr>
                <w:bCs/>
              </w:rPr>
            </w:pPr>
            <w:r w:rsidRPr="00E115B1">
              <w:rPr>
                <w:bCs/>
              </w:rPr>
              <w:t>2.i</w:t>
            </w:r>
            <w:r w:rsidRPr="00E115B1">
              <w:rPr>
                <w:bCs/>
                <w:vertAlign w:val="superscript"/>
              </w:rPr>
              <w:t>-</w:t>
            </w:r>
          </w:p>
        </w:tc>
        <w:tc>
          <w:tcPr>
            <w:tcW w:w="733" w:type="dxa"/>
          </w:tcPr>
          <w:p w:rsidR="00FD182A" w:rsidRPr="00E115B1" w:rsidRDefault="00FD182A" w:rsidP="00FD182A">
            <w:pPr>
              <w:spacing w:after="100" w:afterAutospacing="1"/>
              <w:jc w:val="center"/>
              <w:rPr>
                <w:bCs/>
              </w:rPr>
            </w:pPr>
            <w:r w:rsidRPr="00E115B1">
              <w:rPr>
                <w:bCs/>
              </w:rPr>
              <w:t>2.ii</w:t>
            </w:r>
            <w:r w:rsidRPr="00E115B1">
              <w:rPr>
                <w:bCs/>
                <w:vertAlign w:val="superscript"/>
              </w:rPr>
              <w:t>+</w:t>
            </w:r>
          </w:p>
        </w:tc>
        <w:tc>
          <w:tcPr>
            <w:tcW w:w="733" w:type="dxa"/>
          </w:tcPr>
          <w:p w:rsidR="00FD182A" w:rsidRPr="00E115B1" w:rsidRDefault="00FD182A" w:rsidP="00FD182A">
            <w:pPr>
              <w:spacing w:after="100" w:afterAutospacing="1"/>
              <w:jc w:val="center"/>
              <w:rPr>
                <w:bCs/>
              </w:rPr>
            </w:pPr>
            <w:r w:rsidRPr="00E115B1">
              <w:rPr>
                <w:bCs/>
              </w:rPr>
              <w:t>2.ii</w:t>
            </w:r>
            <w:r w:rsidRPr="00E115B1">
              <w:rPr>
                <w:bCs/>
                <w:vertAlign w:val="superscript"/>
              </w:rPr>
              <w:t>-</w:t>
            </w:r>
          </w:p>
        </w:tc>
        <w:tc>
          <w:tcPr>
            <w:tcW w:w="733" w:type="dxa"/>
          </w:tcPr>
          <w:p w:rsidR="00FD182A" w:rsidRPr="00E115B1" w:rsidRDefault="00FD182A" w:rsidP="00FD182A">
            <w:pPr>
              <w:spacing w:after="100" w:afterAutospacing="1"/>
              <w:jc w:val="center"/>
              <w:rPr>
                <w:bCs/>
              </w:rPr>
            </w:pPr>
            <w:r w:rsidRPr="00E115B1">
              <w:rPr>
                <w:bCs/>
              </w:rPr>
              <w:t>Fail</w:t>
            </w:r>
          </w:p>
        </w:tc>
      </w:tr>
      <w:tr w:rsidR="00FD182A" w:rsidRPr="00E115B1" w:rsidTr="00AC2B6C">
        <w:trPr>
          <w:trHeight w:val="639"/>
        </w:trPr>
        <w:tc>
          <w:tcPr>
            <w:tcW w:w="4158" w:type="dxa"/>
          </w:tcPr>
          <w:p w:rsidR="00FD182A" w:rsidRPr="00E115B1" w:rsidRDefault="00FD182A" w:rsidP="00FD182A">
            <w:pPr>
              <w:spacing w:after="100" w:afterAutospacing="1" w:line="240" w:lineRule="auto"/>
              <w:rPr>
                <w:bCs/>
                <w:i/>
                <w:iCs/>
              </w:rPr>
            </w:pPr>
            <w:r w:rsidRPr="00E115B1">
              <w:rPr>
                <w:bCs/>
                <w:i/>
                <w:iCs/>
              </w:rPr>
              <w:t>Presentation, visual aids, etc.</w:t>
            </w:r>
          </w:p>
        </w:tc>
        <w:tc>
          <w:tcPr>
            <w:tcW w:w="732" w:type="dxa"/>
          </w:tcPr>
          <w:p w:rsidR="00FD182A" w:rsidRPr="00E115B1" w:rsidRDefault="00FD182A" w:rsidP="00FD182A">
            <w:pPr>
              <w:spacing w:after="100" w:afterAutospacing="1" w:line="240" w:lineRule="auto"/>
              <w:jc w:val="center"/>
              <w:rPr>
                <w:bCs/>
              </w:rPr>
            </w:pPr>
          </w:p>
        </w:tc>
        <w:tc>
          <w:tcPr>
            <w:tcW w:w="733" w:type="dxa"/>
          </w:tcPr>
          <w:p w:rsidR="00FD182A" w:rsidRPr="00E115B1" w:rsidRDefault="00FD182A" w:rsidP="00FD182A">
            <w:pPr>
              <w:spacing w:after="100" w:afterAutospacing="1" w:line="240" w:lineRule="auto"/>
              <w:jc w:val="center"/>
              <w:rPr>
                <w:bCs/>
              </w:rPr>
            </w:pPr>
          </w:p>
        </w:tc>
        <w:tc>
          <w:tcPr>
            <w:tcW w:w="733" w:type="dxa"/>
          </w:tcPr>
          <w:p w:rsidR="00FD182A" w:rsidRPr="00E115B1" w:rsidRDefault="00FD182A" w:rsidP="00FD182A">
            <w:pPr>
              <w:spacing w:after="100" w:afterAutospacing="1" w:line="240" w:lineRule="auto"/>
              <w:jc w:val="center"/>
              <w:rPr>
                <w:bCs/>
              </w:rPr>
            </w:pPr>
          </w:p>
        </w:tc>
        <w:tc>
          <w:tcPr>
            <w:tcW w:w="733" w:type="dxa"/>
          </w:tcPr>
          <w:p w:rsidR="00FD182A" w:rsidRPr="00E115B1" w:rsidRDefault="00FD182A" w:rsidP="00FD182A">
            <w:pPr>
              <w:spacing w:after="100" w:afterAutospacing="1" w:line="240" w:lineRule="auto"/>
              <w:jc w:val="center"/>
              <w:rPr>
                <w:bCs/>
              </w:rPr>
            </w:pPr>
          </w:p>
        </w:tc>
        <w:tc>
          <w:tcPr>
            <w:tcW w:w="733" w:type="dxa"/>
          </w:tcPr>
          <w:p w:rsidR="00FD182A" w:rsidRPr="00E115B1" w:rsidRDefault="00B76598" w:rsidP="00FD182A">
            <w:pPr>
              <w:spacing w:after="100" w:afterAutospacing="1" w:line="240" w:lineRule="auto"/>
              <w:jc w:val="center"/>
              <w:rPr>
                <w:bCs/>
              </w:rPr>
            </w:pPr>
            <w:r>
              <w:rPr>
                <w:bCs/>
              </w:rPr>
              <w:t>x</w:t>
            </w:r>
          </w:p>
        </w:tc>
        <w:tc>
          <w:tcPr>
            <w:tcW w:w="733" w:type="dxa"/>
          </w:tcPr>
          <w:p w:rsidR="00FD182A" w:rsidRPr="00E115B1" w:rsidRDefault="00FD182A" w:rsidP="00FD182A">
            <w:pPr>
              <w:spacing w:after="100" w:afterAutospacing="1" w:line="240" w:lineRule="auto"/>
              <w:jc w:val="center"/>
              <w:rPr>
                <w:bCs/>
              </w:rPr>
            </w:pPr>
          </w:p>
        </w:tc>
        <w:tc>
          <w:tcPr>
            <w:tcW w:w="733" w:type="dxa"/>
          </w:tcPr>
          <w:p w:rsidR="00FD182A" w:rsidRPr="00E115B1" w:rsidRDefault="00FD182A" w:rsidP="00FD182A">
            <w:pPr>
              <w:spacing w:after="100" w:afterAutospacing="1" w:line="240" w:lineRule="auto"/>
              <w:jc w:val="center"/>
              <w:rPr>
                <w:bCs/>
              </w:rPr>
            </w:pPr>
          </w:p>
        </w:tc>
      </w:tr>
    </w:tbl>
    <w:p w:rsidR="00FD182A" w:rsidRPr="00E115B1" w:rsidRDefault="00FD182A" w:rsidP="00FD182A">
      <w:pPr>
        <w:rPr>
          <w:bCs/>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58"/>
        <w:gridCol w:w="732"/>
        <w:gridCol w:w="733"/>
        <w:gridCol w:w="733"/>
        <w:gridCol w:w="733"/>
        <w:gridCol w:w="733"/>
        <w:gridCol w:w="733"/>
        <w:gridCol w:w="733"/>
      </w:tblGrid>
      <w:tr w:rsidR="00FD182A" w:rsidRPr="00E115B1" w:rsidTr="00AC2B6C">
        <w:trPr>
          <w:trHeight w:val="639"/>
        </w:trPr>
        <w:tc>
          <w:tcPr>
            <w:tcW w:w="4158" w:type="dxa"/>
          </w:tcPr>
          <w:p w:rsidR="00FD182A" w:rsidRPr="00E115B1" w:rsidRDefault="00FD182A" w:rsidP="00FD182A">
            <w:pPr>
              <w:spacing w:after="0"/>
              <w:rPr>
                <w:b/>
              </w:rPr>
            </w:pPr>
            <w:r w:rsidRPr="00E115B1">
              <w:rPr>
                <w:b/>
              </w:rPr>
              <w:t>Technical Progress to Date (50% of overall mark)</w:t>
            </w:r>
          </w:p>
        </w:tc>
        <w:tc>
          <w:tcPr>
            <w:tcW w:w="732" w:type="dxa"/>
          </w:tcPr>
          <w:p w:rsidR="00FD182A" w:rsidRPr="00E115B1" w:rsidRDefault="00FD182A" w:rsidP="00FD182A">
            <w:pPr>
              <w:spacing w:after="0"/>
              <w:jc w:val="center"/>
              <w:rPr>
                <w:bCs/>
              </w:rPr>
            </w:pPr>
            <w:r w:rsidRPr="00E115B1">
              <w:rPr>
                <w:bCs/>
              </w:rPr>
              <w:t>1</w:t>
            </w:r>
            <w:r w:rsidRPr="00E115B1">
              <w:rPr>
                <w:bCs/>
                <w:vertAlign w:val="superscript"/>
              </w:rPr>
              <w:t>+</w:t>
            </w:r>
          </w:p>
        </w:tc>
        <w:tc>
          <w:tcPr>
            <w:tcW w:w="733" w:type="dxa"/>
          </w:tcPr>
          <w:p w:rsidR="00FD182A" w:rsidRPr="00E115B1" w:rsidRDefault="00FD182A" w:rsidP="00FD182A">
            <w:pPr>
              <w:spacing w:after="0"/>
              <w:jc w:val="center"/>
              <w:rPr>
                <w:bCs/>
              </w:rPr>
            </w:pPr>
            <w:r w:rsidRPr="00E115B1">
              <w:rPr>
                <w:bCs/>
              </w:rPr>
              <w:t>1</w:t>
            </w:r>
            <w:r w:rsidRPr="00E115B1">
              <w:rPr>
                <w:bCs/>
                <w:vertAlign w:val="superscript"/>
              </w:rPr>
              <w:t>-</w:t>
            </w:r>
          </w:p>
        </w:tc>
        <w:tc>
          <w:tcPr>
            <w:tcW w:w="733" w:type="dxa"/>
          </w:tcPr>
          <w:p w:rsidR="00FD182A" w:rsidRPr="00E115B1" w:rsidRDefault="00FD182A" w:rsidP="00FD182A">
            <w:pPr>
              <w:spacing w:after="0"/>
              <w:jc w:val="center"/>
              <w:rPr>
                <w:bCs/>
              </w:rPr>
            </w:pPr>
            <w:r w:rsidRPr="00E115B1">
              <w:rPr>
                <w:bCs/>
              </w:rPr>
              <w:t>2.i</w:t>
            </w:r>
            <w:r w:rsidRPr="00E115B1">
              <w:rPr>
                <w:bCs/>
                <w:vertAlign w:val="superscript"/>
              </w:rPr>
              <w:t>+</w:t>
            </w:r>
          </w:p>
        </w:tc>
        <w:tc>
          <w:tcPr>
            <w:tcW w:w="733" w:type="dxa"/>
          </w:tcPr>
          <w:p w:rsidR="00FD182A" w:rsidRPr="00E115B1" w:rsidRDefault="00FD182A" w:rsidP="00FD182A">
            <w:pPr>
              <w:spacing w:after="0"/>
              <w:jc w:val="center"/>
              <w:rPr>
                <w:bCs/>
              </w:rPr>
            </w:pPr>
            <w:r w:rsidRPr="00E115B1">
              <w:rPr>
                <w:bCs/>
              </w:rPr>
              <w:t>2.i</w:t>
            </w:r>
            <w:r w:rsidRPr="00E115B1">
              <w:rPr>
                <w:bCs/>
                <w:vertAlign w:val="superscript"/>
              </w:rPr>
              <w:t>-</w:t>
            </w:r>
          </w:p>
        </w:tc>
        <w:tc>
          <w:tcPr>
            <w:tcW w:w="733" w:type="dxa"/>
          </w:tcPr>
          <w:p w:rsidR="00FD182A" w:rsidRPr="00E115B1" w:rsidRDefault="00FD182A" w:rsidP="00FD182A">
            <w:pPr>
              <w:spacing w:after="0"/>
              <w:jc w:val="center"/>
              <w:rPr>
                <w:bCs/>
              </w:rPr>
            </w:pPr>
            <w:r w:rsidRPr="00E115B1">
              <w:rPr>
                <w:bCs/>
              </w:rPr>
              <w:t>2.ii</w:t>
            </w:r>
            <w:r w:rsidRPr="00E115B1">
              <w:rPr>
                <w:bCs/>
                <w:vertAlign w:val="superscript"/>
              </w:rPr>
              <w:t>+</w:t>
            </w:r>
          </w:p>
        </w:tc>
        <w:tc>
          <w:tcPr>
            <w:tcW w:w="733" w:type="dxa"/>
          </w:tcPr>
          <w:p w:rsidR="00FD182A" w:rsidRPr="00E115B1" w:rsidRDefault="00FD182A" w:rsidP="00FD182A">
            <w:pPr>
              <w:spacing w:after="0"/>
              <w:jc w:val="center"/>
              <w:rPr>
                <w:bCs/>
              </w:rPr>
            </w:pPr>
            <w:r w:rsidRPr="00E115B1">
              <w:rPr>
                <w:bCs/>
              </w:rPr>
              <w:t>2.ii</w:t>
            </w:r>
            <w:r w:rsidRPr="00E115B1">
              <w:rPr>
                <w:bCs/>
                <w:vertAlign w:val="superscript"/>
              </w:rPr>
              <w:t>-</w:t>
            </w:r>
          </w:p>
        </w:tc>
        <w:tc>
          <w:tcPr>
            <w:tcW w:w="733" w:type="dxa"/>
          </w:tcPr>
          <w:p w:rsidR="00FD182A" w:rsidRPr="00E115B1" w:rsidRDefault="00FD182A" w:rsidP="00FD182A">
            <w:pPr>
              <w:spacing w:after="0"/>
              <w:jc w:val="center"/>
              <w:rPr>
                <w:bCs/>
              </w:rPr>
            </w:pPr>
            <w:r w:rsidRPr="00E115B1">
              <w:rPr>
                <w:bCs/>
              </w:rPr>
              <w:t>Fail</w:t>
            </w:r>
          </w:p>
        </w:tc>
      </w:tr>
      <w:tr w:rsidR="00FD182A" w:rsidRPr="00E115B1" w:rsidTr="00AC2B6C">
        <w:trPr>
          <w:trHeight w:val="639"/>
        </w:trPr>
        <w:tc>
          <w:tcPr>
            <w:tcW w:w="4158" w:type="dxa"/>
          </w:tcPr>
          <w:p w:rsidR="00FD182A" w:rsidRPr="00E115B1" w:rsidRDefault="00FD182A" w:rsidP="00FD182A">
            <w:pPr>
              <w:spacing w:after="0" w:line="240" w:lineRule="auto"/>
              <w:rPr>
                <w:bCs/>
                <w:i/>
                <w:iCs/>
              </w:rPr>
            </w:pPr>
            <w:r w:rsidRPr="00E115B1">
              <w:rPr>
                <w:bCs/>
                <w:i/>
                <w:iCs/>
              </w:rPr>
              <w:t>Demonstration of hardware built, software written, equations, etc.</w:t>
            </w:r>
          </w:p>
        </w:tc>
        <w:tc>
          <w:tcPr>
            <w:tcW w:w="732" w:type="dxa"/>
          </w:tcPr>
          <w:p w:rsidR="00FD182A" w:rsidRPr="00E115B1" w:rsidRDefault="00FD182A" w:rsidP="00FD182A">
            <w:pPr>
              <w:spacing w:after="0"/>
              <w:jc w:val="center"/>
              <w:rPr>
                <w:bCs/>
              </w:rPr>
            </w:pPr>
          </w:p>
        </w:tc>
        <w:tc>
          <w:tcPr>
            <w:tcW w:w="733" w:type="dxa"/>
          </w:tcPr>
          <w:p w:rsidR="00FD182A" w:rsidRPr="00E115B1" w:rsidRDefault="00FD182A" w:rsidP="00FD182A">
            <w:pPr>
              <w:spacing w:after="0"/>
              <w:jc w:val="center"/>
              <w:rPr>
                <w:bCs/>
              </w:rPr>
            </w:pPr>
          </w:p>
        </w:tc>
        <w:tc>
          <w:tcPr>
            <w:tcW w:w="733" w:type="dxa"/>
          </w:tcPr>
          <w:p w:rsidR="00FD182A" w:rsidRPr="00E115B1" w:rsidRDefault="00FD182A" w:rsidP="00FD182A">
            <w:pPr>
              <w:spacing w:after="0"/>
              <w:jc w:val="center"/>
              <w:rPr>
                <w:bCs/>
              </w:rPr>
            </w:pPr>
          </w:p>
        </w:tc>
        <w:tc>
          <w:tcPr>
            <w:tcW w:w="733" w:type="dxa"/>
          </w:tcPr>
          <w:p w:rsidR="00FD182A" w:rsidRPr="00E115B1" w:rsidRDefault="00FD182A" w:rsidP="00FD182A">
            <w:pPr>
              <w:spacing w:after="0"/>
              <w:jc w:val="center"/>
              <w:rPr>
                <w:bCs/>
              </w:rPr>
            </w:pPr>
          </w:p>
        </w:tc>
        <w:tc>
          <w:tcPr>
            <w:tcW w:w="733" w:type="dxa"/>
          </w:tcPr>
          <w:p w:rsidR="00FD182A" w:rsidRPr="00E115B1" w:rsidRDefault="00B76598" w:rsidP="00FD182A">
            <w:pPr>
              <w:spacing w:after="0"/>
              <w:jc w:val="center"/>
              <w:rPr>
                <w:bCs/>
              </w:rPr>
            </w:pPr>
            <w:r>
              <w:rPr>
                <w:bCs/>
              </w:rPr>
              <w:t>x</w:t>
            </w:r>
          </w:p>
        </w:tc>
        <w:tc>
          <w:tcPr>
            <w:tcW w:w="733" w:type="dxa"/>
          </w:tcPr>
          <w:p w:rsidR="00FD182A" w:rsidRPr="00E115B1" w:rsidRDefault="00FD182A" w:rsidP="00FD182A">
            <w:pPr>
              <w:spacing w:after="0"/>
              <w:jc w:val="center"/>
              <w:rPr>
                <w:bCs/>
              </w:rPr>
            </w:pPr>
          </w:p>
        </w:tc>
        <w:tc>
          <w:tcPr>
            <w:tcW w:w="733" w:type="dxa"/>
          </w:tcPr>
          <w:p w:rsidR="00FD182A" w:rsidRPr="00E115B1" w:rsidRDefault="00FD182A" w:rsidP="00FD182A">
            <w:pPr>
              <w:spacing w:after="0"/>
              <w:jc w:val="center"/>
              <w:rPr>
                <w:bCs/>
              </w:rPr>
            </w:pPr>
          </w:p>
        </w:tc>
      </w:tr>
    </w:tbl>
    <w:p w:rsidR="00FD182A" w:rsidRPr="00E115B1" w:rsidRDefault="00FD182A" w:rsidP="00FD182A">
      <w:pPr>
        <w:rPr>
          <w:bCs/>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58"/>
        <w:gridCol w:w="732"/>
        <w:gridCol w:w="733"/>
        <w:gridCol w:w="733"/>
        <w:gridCol w:w="733"/>
        <w:gridCol w:w="733"/>
        <w:gridCol w:w="733"/>
        <w:gridCol w:w="733"/>
      </w:tblGrid>
      <w:tr w:rsidR="00FD182A" w:rsidRPr="00E115B1" w:rsidTr="00AC2B6C">
        <w:trPr>
          <w:trHeight w:val="760"/>
        </w:trPr>
        <w:tc>
          <w:tcPr>
            <w:tcW w:w="4158" w:type="dxa"/>
          </w:tcPr>
          <w:p w:rsidR="00FD182A" w:rsidRPr="00E115B1" w:rsidRDefault="00FD182A" w:rsidP="00FD182A">
            <w:pPr>
              <w:spacing w:after="0"/>
              <w:rPr>
                <w:b/>
              </w:rPr>
            </w:pPr>
            <w:r w:rsidRPr="00E115B1">
              <w:rPr>
                <w:b/>
              </w:rPr>
              <w:t>The Future (25% of overall mark)</w:t>
            </w:r>
          </w:p>
        </w:tc>
        <w:tc>
          <w:tcPr>
            <w:tcW w:w="732" w:type="dxa"/>
          </w:tcPr>
          <w:p w:rsidR="00FD182A" w:rsidRPr="00E115B1" w:rsidRDefault="00FD182A" w:rsidP="00FD182A">
            <w:pPr>
              <w:jc w:val="center"/>
              <w:rPr>
                <w:bCs/>
              </w:rPr>
            </w:pPr>
            <w:r w:rsidRPr="00E115B1">
              <w:rPr>
                <w:bCs/>
              </w:rPr>
              <w:t>1</w:t>
            </w:r>
            <w:r w:rsidRPr="00E115B1">
              <w:rPr>
                <w:bCs/>
                <w:vertAlign w:val="superscript"/>
              </w:rPr>
              <w:t>+</w:t>
            </w:r>
          </w:p>
        </w:tc>
        <w:tc>
          <w:tcPr>
            <w:tcW w:w="733" w:type="dxa"/>
          </w:tcPr>
          <w:p w:rsidR="00FD182A" w:rsidRPr="00E115B1" w:rsidRDefault="00FD182A" w:rsidP="00FD182A">
            <w:pPr>
              <w:jc w:val="center"/>
              <w:rPr>
                <w:bCs/>
              </w:rPr>
            </w:pPr>
            <w:r w:rsidRPr="00E115B1">
              <w:rPr>
                <w:bCs/>
              </w:rPr>
              <w:t>1</w:t>
            </w:r>
            <w:r w:rsidRPr="00E115B1">
              <w:rPr>
                <w:bCs/>
                <w:vertAlign w:val="superscript"/>
              </w:rPr>
              <w:t>-</w:t>
            </w:r>
          </w:p>
        </w:tc>
        <w:tc>
          <w:tcPr>
            <w:tcW w:w="733" w:type="dxa"/>
          </w:tcPr>
          <w:p w:rsidR="00FD182A" w:rsidRPr="00E115B1" w:rsidRDefault="00FD182A" w:rsidP="00FD182A">
            <w:pPr>
              <w:jc w:val="center"/>
              <w:rPr>
                <w:bCs/>
              </w:rPr>
            </w:pPr>
            <w:r w:rsidRPr="00E115B1">
              <w:rPr>
                <w:bCs/>
              </w:rPr>
              <w:t>2.i</w:t>
            </w:r>
            <w:r w:rsidRPr="00E115B1">
              <w:rPr>
                <w:bCs/>
                <w:vertAlign w:val="superscript"/>
              </w:rPr>
              <w:t>+</w:t>
            </w:r>
          </w:p>
        </w:tc>
        <w:tc>
          <w:tcPr>
            <w:tcW w:w="733" w:type="dxa"/>
          </w:tcPr>
          <w:p w:rsidR="00FD182A" w:rsidRPr="00E115B1" w:rsidRDefault="00FD182A" w:rsidP="00FD182A">
            <w:pPr>
              <w:jc w:val="center"/>
              <w:rPr>
                <w:bCs/>
              </w:rPr>
            </w:pPr>
            <w:r w:rsidRPr="00E115B1">
              <w:rPr>
                <w:bCs/>
              </w:rPr>
              <w:t>2.i</w:t>
            </w:r>
            <w:r w:rsidRPr="00E115B1">
              <w:rPr>
                <w:bCs/>
                <w:vertAlign w:val="superscript"/>
              </w:rPr>
              <w:t>-</w:t>
            </w:r>
          </w:p>
        </w:tc>
        <w:tc>
          <w:tcPr>
            <w:tcW w:w="733" w:type="dxa"/>
          </w:tcPr>
          <w:p w:rsidR="00FD182A" w:rsidRPr="00E115B1" w:rsidRDefault="00FD182A" w:rsidP="00FD182A">
            <w:pPr>
              <w:jc w:val="center"/>
              <w:rPr>
                <w:bCs/>
              </w:rPr>
            </w:pPr>
            <w:r w:rsidRPr="00E115B1">
              <w:rPr>
                <w:bCs/>
              </w:rPr>
              <w:t>2.ii</w:t>
            </w:r>
            <w:r w:rsidRPr="00E115B1">
              <w:rPr>
                <w:bCs/>
                <w:vertAlign w:val="superscript"/>
              </w:rPr>
              <w:t>+</w:t>
            </w:r>
          </w:p>
        </w:tc>
        <w:tc>
          <w:tcPr>
            <w:tcW w:w="733" w:type="dxa"/>
          </w:tcPr>
          <w:p w:rsidR="00FD182A" w:rsidRPr="00E115B1" w:rsidRDefault="00FD182A" w:rsidP="00FD182A">
            <w:pPr>
              <w:jc w:val="center"/>
              <w:rPr>
                <w:bCs/>
              </w:rPr>
            </w:pPr>
            <w:r w:rsidRPr="00E115B1">
              <w:rPr>
                <w:bCs/>
              </w:rPr>
              <w:t>2.ii</w:t>
            </w:r>
            <w:r w:rsidRPr="00E115B1">
              <w:rPr>
                <w:bCs/>
                <w:vertAlign w:val="superscript"/>
              </w:rPr>
              <w:t>-</w:t>
            </w:r>
          </w:p>
        </w:tc>
        <w:tc>
          <w:tcPr>
            <w:tcW w:w="733" w:type="dxa"/>
          </w:tcPr>
          <w:p w:rsidR="00FD182A" w:rsidRPr="00E115B1" w:rsidRDefault="00FD182A" w:rsidP="00FD182A">
            <w:pPr>
              <w:jc w:val="center"/>
              <w:rPr>
                <w:bCs/>
              </w:rPr>
            </w:pPr>
            <w:r w:rsidRPr="00E115B1">
              <w:rPr>
                <w:bCs/>
              </w:rPr>
              <w:t>Fail</w:t>
            </w:r>
          </w:p>
        </w:tc>
      </w:tr>
      <w:tr w:rsidR="00FD182A" w:rsidRPr="00E115B1" w:rsidTr="00AC2B6C">
        <w:trPr>
          <w:trHeight w:val="761"/>
        </w:trPr>
        <w:tc>
          <w:tcPr>
            <w:tcW w:w="4158" w:type="dxa"/>
          </w:tcPr>
          <w:p w:rsidR="00FD182A" w:rsidRPr="00E115B1" w:rsidRDefault="00FD182A" w:rsidP="00FD182A">
            <w:pPr>
              <w:spacing w:after="0" w:line="240" w:lineRule="auto"/>
              <w:rPr>
                <w:bCs/>
                <w:i/>
                <w:iCs/>
              </w:rPr>
            </w:pPr>
            <w:r w:rsidRPr="00E115B1">
              <w:rPr>
                <w:bCs/>
                <w:i/>
                <w:iCs/>
              </w:rPr>
              <w:t xml:space="preserve">Technical merit of proposals for completing the project. Adequacy and appropriateness of </w:t>
            </w:r>
            <w:proofErr w:type="spellStart"/>
            <w:r w:rsidRPr="00E115B1">
              <w:rPr>
                <w:bCs/>
                <w:i/>
                <w:iCs/>
              </w:rPr>
              <w:t>workplan</w:t>
            </w:r>
            <w:proofErr w:type="spellEnd"/>
            <w:r w:rsidRPr="00E115B1">
              <w:rPr>
                <w:bCs/>
                <w:i/>
                <w:iCs/>
              </w:rPr>
              <w:t>.</w:t>
            </w:r>
          </w:p>
        </w:tc>
        <w:tc>
          <w:tcPr>
            <w:tcW w:w="732" w:type="dxa"/>
          </w:tcPr>
          <w:p w:rsidR="00FD182A" w:rsidRPr="00E115B1" w:rsidRDefault="00FD182A" w:rsidP="00FD182A">
            <w:pPr>
              <w:jc w:val="center"/>
              <w:rPr>
                <w:bCs/>
              </w:rPr>
            </w:pPr>
          </w:p>
        </w:tc>
        <w:tc>
          <w:tcPr>
            <w:tcW w:w="733" w:type="dxa"/>
          </w:tcPr>
          <w:p w:rsidR="00FD182A" w:rsidRPr="00E115B1" w:rsidRDefault="00FD182A" w:rsidP="00FD182A">
            <w:pPr>
              <w:jc w:val="center"/>
              <w:rPr>
                <w:bCs/>
              </w:rPr>
            </w:pPr>
          </w:p>
        </w:tc>
        <w:tc>
          <w:tcPr>
            <w:tcW w:w="733" w:type="dxa"/>
          </w:tcPr>
          <w:p w:rsidR="00FD182A" w:rsidRPr="00E115B1" w:rsidRDefault="00FD182A" w:rsidP="00FD182A">
            <w:pPr>
              <w:jc w:val="center"/>
              <w:rPr>
                <w:bCs/>
              </w:rPr>
            </w:pPr>
          </w:p>
        </w:tc>
        <w:tc>
          <w:tcPr>
            <w:tcW w:w="733" w:type="dxa"/>
          </w:tcPr>
          <w:p w:rsidR="00FD182A" w:rsidRPr="00E115B1" w:rsidRDefault="00FD182A" w:rsidP="00FD182A">
            <w:pPr>
              <w:jc w:val="center"/>
              <w:rPr>
                <w:bCs/>
              </w:rPr>
            </w:pPr>
          </w:p>
        </w:tc>
        <w:tc>
          <w:tcPr>
            <w:tcW w:w="733" w:type="dxa"/>
          </w:tcPr>
          <w:p w:rsidR="00FD182A" w:rsidRPr="00E115B1" w:rsidRDefault="00FD182A" w:rsidP="00FD182A">
            <w:pPr>
              <w:jc w:val="center"/>
              <w:rPr>
                <w:bCs/>
              </w:rPr>
            </w:pPr>
          </w:p>
        </w:tc>
        <w:tc>
          <w:tcPr>
            <w:tcW w:w="733" w:type="dxa"/>
          </w:tcPr>
          <w:p w:rsidR="00FD182A" w:rsidRPr="00E115B1" w:rsidRDefault="00FD182A" w:rsidP="00FD182A">
            <w:pPr>
              <w:jc w:val="center"/>
              <w:rPr>
                <w:bCs/>
              </w:rPr>
            </w:pPr>
          </w:p>
        </w:tc>
        <w:tc>
          <w:tcPr>
            <w:tcW w:w="733" w:type="dxa"/>
          </w:tcPr>
          <w:p w:rsidR="00FD182A" w:rsidRPr="00E115B1" w:rsidRDefault="00B76598" w:rsidP="00FD182A">
            <w:pPr>
              <w:jc w:val="center"/>
              <w:rPr>
                <w:bCs/>
              </w:rPr>
            </w:pPr>
            <w:r>
              <w:rPr>
                <w:bCs/>
              </w:rPr>
              <w:t>x</w:t>
            </w:r>
          </w:p>
        </w:tc>
      </w:tr>
    </w:tbl>
    <w:p w:rsidR="00FD182A" w:rsidRPr="00E115B1" w:rsidRDefault="00FD182A" w:rsidP="00FD182A">
      <w:pPr>
        <w:rPr>
          <w:bCs/>
        </w:rPr>
      </w:pPr>
    </w:p>
    <w:p w:rsidR="00FD182A" w:rsidRPr="00E115B1" w:rsidRDefault="00FD182A" w:rsidP="00FD182A">
      <w:pPr>
        <w:spacing w:after="0"/>
        <w:ind w:left="1440" w:firstLine="720"/>
        <w:jc w:val="right"/>
        <w:rPr>
          <w:bCs/>
        </w:rPr>
      </w:pPr>
      <w:r w:rsidRPr="00E115B1">
        <w:rPr>
          <w:bCs/>
        </w:rPr>
        <w:t>Total grade allocated [in 1</w:t>
      </w:r>
      <w:r w:rsidRPr="00E115B1">
        <w:rPr>
          <w:bCs/>
          <w:vertAlign w:val="superscript"/>
        </w:rPr>
        <w:t>+</w:t>
      </w:r>
      <w:proofErr w:type="gramStart"/>
      <w:r w:rsidRPr="00E115B1">
        <w:rPr>
          <w:bCs/>
        </w:rPr>
        <w:t>,1</w:t>
      </w:r>
      <w:proofErr w:type="gramEnd"/>
      <w:r w:rsidRPr="00E115B1">
        <w:rPr>
          <w:bCs/>
          <w:vertAlign w:val="superscript"/>
        </w:rPr>
        <w:t>-</w:t>
      </w:r>
      <w:r w:rsidRPr="00E115B1">
        <w:rPr>
          <w:bCs/>
        </w:rPr>
        <w:t>,2.i</w:t>
      </w:r>
      <w:r w:rsidRPr="00E115B1">
        <w:rPr>
          <w:bCs/>
          <w:vertAlign w:val="superscript"/>
        </w:rPr>
        <w:t>+</w:t>
      </w:r>
      <w:r w:rsidRPr="00E115B1">
        <w:rPr>
          <w:bCs/>
        </w:rPr>
        <w:t>,2.i</w:t>
      </w:r>
      <w:r w:rsidRPr="00E115B1">
        <w:rPr>
          <w:bCs/>
          <w:vertAlign w:val="superscript"/>
        </w:rPr>
        <w:t>-</w:t>
      </w:r>
      <w:r w:rsidRPr="00E115B1">
        <w:rPr>
          <w:bCs/>
        </w:rPr>
        <w:t>,2.ii</w:t>
      </w:r>
      <w:r w:rsidRPr="00E115B1">
        <w:rPr>
          <w:bCs/>
          <w:vertAlign w:val="superscript"/>
        </w:rPr>
        <w:t>+</w:t>
      </w:r>
      <w:r w:rsidRPr="00E115B1">
        <w:rPr>
          <w:bCs/>
        </w:rPr>
        <w:t>,2.ii</w:t>
      </w:r>
      <w:r w:rsidRPr="00E115B1">
        <w:rPr>
          <w:bCs/>
          <w:vertAlign w:val="superscript"/>
        </w:rPr>
        <w:t>-</w:t>
      </w:r>
      <w:r w:rsidRPr="00E115B1">
        <w:rPr>
          <w:bCs/>
        </w:rPr>
        <w:t>,F]:</w:t>
      </w:r>
      <w:r w:rsidRPr="00E115B1">
        <w:rPr>
          <w:bCs/>
        </w:rPr>
        <w:tab/>
      </w:r>
      <w:r w:rsidR="00B76598">
        <w:rPr>
          <w:bCs/>
          <w:bdr w:val="single" w:sz="12" w:space="0" w:color="auto"/>
        </w:rPr>
        <w:t xml:space="preserve">    2ii- </w:t>
      </w:r>
      <w:r w:rsidRPr="00E115B1">
        <w:rPr>
          <w:bCs/>
          <w:bdr w:val="single" w:sz="12" w:space="0" w:color="auto"/>
        </w:rPr>
        <w:t xml:space="preserve"> </w:t>
      </w:r>
    </w:p>
    <w:p w:rsidR="00FD182A" w:rsidRPr="00E115B1" w:rsidRDefault="00FD182A" w:rsidP="00FD182A">
      <w:pPr>
        <w:pStyle w:val="Heading1"/>
        <w:rPr>
          <w:bCs w:val="0"/>
          <w:sz w:val="22"/>
        </w:rPr>
      </w:pPr>
      <w:r w:rsidRPr="00E115B1">
        <w:rPr>
          <w:sz w:val="22"/>
        </w:rPr>
        <w:t xml:space="preserve">Comments </w:t>
      </w:r>
      <w:proofErr w:type="gramStart"/>
      <w:r w:rsidRPr="00E115B1">
        <w:rPr>
          <w:sz w:val="22"/>
        </w:rPr>
        <w:t>And</w:t>
      </w:r>
      <w:proofErr w:type="gramEnd"/>
      <w:r w:rsidRPr="00E115B1">
        <w:rPr>
          <w:sz w:val="22"/>
        </w:rPr>
        <w:t xml:space="preserve"> Advice</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9242"/>
      </w:tblGrid>
      <w:tr w:rsidR="00FD182A" w:rsidRPr="00E115B1" w:rsidTr="00FD182A">
        <w:trPr>
          <w:trHeight w:val="1429"/>
        </w:trPr>
        <w:tc>
          <w:tcPr>
            <w:tcW w:w="9242" w:type="dxa"/>
          </w:tcPr>
          <w:p w:rsidR="00B76598" w:rsidRDefault="00B76598" w:rsidP="00AC2B6C">
            <w:pPr>
              <w:rPr>
                <w:bCs/>
              </w:rPr>
            </w:pPr>
            <w:r>
              <w:rPr>
                <w:bCs/>
              </w:rPr>
              <w:t xml:space="preserve">Poorly organised presentation with some inappropriate use of visual aids. Insufficient technical content to your presentation. The demonstration was not adequately prepared and at times it was not obvious what you were supposed to be demonstrating. </w:t>
            </w:r>
          </w:p>
          <w:p w:rsidR="00B76598" w:rsidRDefault="00B76598" w:rsidP="00AC2B6C">
            <w:pPr>
              <w:rPr>
                <w:bCs/>
              </w:rPr>
            </w:pPr>
            <w:r>
              <w:rPr>
                <w:bCs/>
              </w:rPr>
              <w:t xml:space="preserve">Satisfactory technical progress but over reliant on simulation. Your </w:t>
            </w:r>
            <w:proofErr w:type="gramStart"/>
            <w:r>
              <w:rPr>
                <w:bCs/>
              </w:rPr>
              <w:t>vision  processing</w:t>
            </w:r>
            <w:proofErr w:type="gramEnd"/>
            <w:r>
              <w:rPr>
                <w:bCs/>
              </w:rPr>
              <w:t xml:space="preserve"> demonstration was simplistic and didn’t relate much  to the problems  you will  encounter when trying to measure the angle of  the broom. You can’t </w:t>
            </w:r>
            <w:proofErr w:type="gramStart"/>
            <w:r>
              <w:rPr>
                <w:bCs/>
              </w:rPr>
              <w:t>manually  adjust</w:t>
            </w:r>
            <w:proofErr w:type="gramEnd"/>
            <w:r>
              <w:rPr>
                <w:bCs/>
              </w:rPr>
              <w:t xml:space="preserve"> threshold  settings  in your real system. </w:t>
            </w:r>
            <w:r w:rsidR="00592BA9">
              <w:rPr>
                <w:bCs/>
              </w:rPr>
              <w:t xml:space="preserve"> Your use of the HSV colour space was not adequately justified. Think also about the limitations of Arduino.</w:t>
            </w:r>
            <w:bookmarkStart w:id="0" w:name="_GoBack"/>
            <w:bookmarkEnd w:id="0"/>
          </w:p>
          <w:p w:rsidR="00FD182A" w:rsidRPr="00E115B1" w:rsidRDefault="00B76598" w:rsidP="00AC2B6C">
            <w:pPr>
              <w:rPr>
                <w:bCs/>
              </w:rPr>
            </w:pPr>
            <w:r>
              <w:rPr>
                <w:bCs/>
              </w:rPr>
              <w:t xml:space="preserve">Finally no mention of </w:t>
            </w:r>
            <w:proofErr w:type="gramStart"/>
            <w:r>
              <w:rPr>
                <w:bCs/>
              </w:rPr>
              <w:t>future  planning</w:t>
            </w:r>
            <w:proofErr w:type="gramEnd"/>
            <w:r>
              <w:rPr>
                <w:bCs/>
              </w:rPr>
              <w:t>.</w:t>
            </w:r>
          </w:p>
          <w:p w:rsidR="00FD182A" w:rsidRPr="00E115B1" w:rsidRDefault="00FD182A" w:rsidP="00AC2B6C">
            <w:pPr>
              <w:jc w:val="right"/>
              <w:rPr>
                <w:bCs/>
              </w:rPr>
            </w:pPr>
            <w:r w:rsidRPr="00E115B1">
              <w:rPr>
                <w:bCs/>
              </w:rPr>
              <w:t>continue overleaf if required</w:t>
            </w:r>
          </w:p>
        </w:tc>
      </w:tr>
    </w:tbl>
    <w:p w:rsidR="00FD182A" w:rsidRPr="00E115B1" w:rsidRDefault="00FD182A" w:rsidP="00FD182A">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FD182A" w:rsidRPr="00E115B1" w:rsidTr="00AC2B6C">
        <w:tc>
          <w:tcPr>
            <w:tcW w:w="9242" w:type="dxa"/>
          </w:tcPr>
          <w:p w:rsidR="00FD182A" w:rsidRPr="00E115B1" w:rsidRDefault="00FD182A" w:rsidP="00592BA9">
            <w:pPr>
              <w:rPr>
                <w:bCs/>
              </w:rPr>
            </w:pPr>
            <w:r w:rsidRPr="00E115B1">
              <w:rPr>
                <w:bCs/>
              </w:rPr>
              <w:t>Project Team Assessor(s</w:t>
            </w:r>
            <w:r w:rsidR="00592BA9">
              <w:rPr>
                <w:bCs/>
              </w:rPr>
              <w:t xml:space="preserve">)  MS, ES, NC                                          </w:t>
            </w:r>
            <w:r w:rsidRPr="00E115B1">
              <w:rPr>
                <w:bCs/>
              </w:rPr>
              <w:t xml:space="preserve"> </w:t>
            </w:r>
            <w:r w:rsidR="00592BA9">
              <w:rPr>
                <w:bCs/>
              </w:rPr>
              <w:t xml:space="preserve">                                           </w:t>
            </w:r>
            <w:r w:rsidRPr="00E115B1">
              <w:rPr>
                <w:bCs/>
              </w:rPr>
              <w:t xml:space="preserve"> Date</w:t>
            </w:r>
            <w:r w:rsidR="00592BA9">
              <w:rPr>
                <w:bCs/>
              </w:rPr>
              <w:t>: 10/12/13</w:t>
            </w:r>
          </w:p>
        </w:tc>
      </w:tr>
    </w:tbl>
    <w:p w:rsidR="000460C1" w:rsidRDefault="00592BA9"/>
    <w:sectPr w:rsidR="000460C1" w:rsidSect="00FD182A">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82A"/>
    <w:rsid w:val="00592BA9"/>
    <w:rsid w:val="00B76598"/>
    <w:rsid w:val="00DE3C1E"/>
    <w:rsid w:val="00EB10AA"/>
    <w:rsid w:val="00FD1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D182A"/>
    <w:pPr>
      <w:keepNext/>
      <w:spacing w:after="0" w:line="240" w:lineRule="auto"/>
      <w:jc w:val="both"/>
      <w:outlineLvl w:val="0"/>
    </w:pPr>
    <w:rPr>
      <w:rFonts w:ascii="Times New Roman" w:eastAsia="Times New Roman" w:hAnsi="Times New Roman" w:cs="Times New Roman"/>
      <w:b/>
      <w:bCs/>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182A"/>
    <w:rPr>
      <w:rFonts w:ascii="Times New Roman" w:eastAsia="Times New Roman" w:hAnsi="Times New Roman" w:cs="Times New Roman"/>
      <w:b/>
      <w:bCs/>
      <w:sz w:val="28"/>
      <w:szCs w:val="26"/>
      <w:lang w:val="en-US"/>
    </w:rPr>
  </w:style>
  <w:style w:type="paragraph" w:styleId="BodyText">
    <w:name w:val="Body Text"/>
    <w:basedOn w:val="Normal"/>
    <w:link w:val="BodyTextChar"/>
    <w:rsid w:val="00FD182A"/>
    <w:pPr>
      <w:spacing w:after="0" w:line="240" w:lineRule="auto"/>
      <w:jc w:val="both"/>
    </w:pPr>
    <w:rPr>
      <w:rFonts w:ascii="Times New Roman" w:eastAsia="Times New Roman" w:hAnsi="Times New Roman" w:cs="Times New Roman"/>
      <w:sz w:val="24"/>
      <w:szCs w:val="18"/>
      <w:lang w:val="en-US"/>
    </w:rPr>
  </w:style>
  <w:style w:type="character" w:customStyle="1" w:styleId="BodyTextChar">
    <w:name w:val="Body Text Char"/>
    <w:basedOn w:val="DefaultParagraphFont"/>
    <w:link w:val="BodyText"/>
    <w:rsid w:val="00FD182A"/>
    <w:rPr>
      <w:rFonts w:ascii="Times New Roman" w:eastAsia="Times New Roman" w:hAnsi="Times New Roman" w:cs="Times New Roman"/>
      <w:sz w:val="24"/>
      <w:szCs w:val="18"/>
      <w:lang w:val="en-US"/>
    </w:rPr>
  </w:style>
  <w:style w:type="paragraph" w:styleId="Caption">
    <w:name w:val="caption"/>
    <w:basedOn w:val="Normal"/>
    <w:next w:val="Normal"/>
    <w:qFormat/>
    <w:rsid w:val="00FD182A"/>
    <w:pPr>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D1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8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D182A"/>
    <w:pPr>
      <w:keepNext/>
      <w:spacing w:after="0" w:line="240" w:lineRule="auto"/>
      <w:jc w:val="both"/>
      <w:outlineLvl w:val="0"/>
    </w:pPr>
    <w:rPr>
      <w:rFonts w:ascii="Times New Roman" w:eastAsia="Times New Roman" w:hAnsi="Times New Roman" w:cs="Times New Roman"/>
      <w:b/>
      <w:bCs/>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182A"/>
    <w:rPr>
      <w:rFonts w:ascii="Times New Roman" w:eastAsia="Times New Roman" w:hAnsi="Times New Roman" w:cs="Times New Roman"/>
      <w:b/>
      <w:bCs/>
      <w:sz w:val="28"/>
      <w:szCs w:val="26"/>
      <w:lang w:val="en-US"/>
    </w:rPr>
  </w:style>
  <w:style w:type="paragraph" w:styleId="BodyText">
    <w:name w:val="Body Text"/>
    <w:basedOn w:val="Normal"/>
    <w:link w:val="BodyTextChar"/>
    <w:rsid w:val="00FD182A"/>
    <w:pPr>
      <w:spacing w:after="0" w:line="240" w:lineRule="auto"/>
      <w:jc w:val="both"/>
    </w:pPr>
    <w:rPr>
      <w:rFonts w:ascii="Times New Roman" w:eastAsia="Times New Roman" w:hAnsi="Times New Roman" w:cs="Times New Roman"/>
      <w:sz w:val="24"/>
      <w:szCs w:val="18"/>
      <w:lang w:val="en-US"/>
    </w:rPr>
  </w:style>
  <w:style w:type="character" w:customStyle="1" w:styleId="BodyTextChar">
    <w:name w:val="Body Text Char"/>
    <w:basedOn w:val="DefaultParagraphFont"/>
    <w:link w:val="BodyText"/>
    <w:rsid w:val="00FD182A"/>
    <w:rPr>
      <w:rFonts w:ascii="Times New Roman" w:eastAsia="Times New Roman" w:hAnsi="Times New Roman" w:cs="Times New Roman"/>
      <w:sz w:val="24"/>
      <w:szCs w:val="18"/>
      <w:lang w:val="en-US"/>
    </w:rPr>
  </w:style>
  <w:style w:type="paragraph" w:styleId="Caption">
    <w:name w:val="caption"/>
    <w:basedOn w:val="Normal"/>
    <w:next w:val="Normal"/>
    <w:qFormat/>
    <w:rsid w:val="00FD182A"/>
    <w:pPr>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D1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8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Spann</dc:creator>
  <cp:lastModifiedBy>Mike Spann</cp:lastModifiedBy>
  <cp:revision>3</cp:revision>
  <dcterms:created xsi:type="dcterms:W3CDTF">2013-12-10T16:58:00Z</dcterms:created>
  <dcterms:modified xsi:type="dcterms:W3CDTF">2013-12-10T17:00:00Z</dcterms:modified>
</cp:coreProperties>
</file>