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F1" w:rsidRPr="00E115B1" w:rsidRDefault="00791AF1" w:rsidP="00791AF1">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91AF1" w:rsidRPr="00E115B1" w:rsidRDefault="00791AF1" w:rsidP="00791AF1">
      <w:pPr>
        <w:pStyle w:val="Caption"/>
        <w:rPr>
          <w:sz w:val="22"/>
        </w:rPr>
      </w:pPr>
      <w:r w:rsidRPr="00E115B1">
        <w:rPr>
          <w:sz w:val="22"/>
        </w:rPr>
        <w:t>Group Project</w:t>
      </w:r>
    </w:p>
    <w:p w:rsidR="00791AF1" w:rsidRPr="00E115B1" w:rsidRDefault="00791AF1" w:rsidP="00791AF1">
      <w:pPr>
        <w:spacing w:after="0"/>
        <w:jc w:val="center"/>
        <w:rPr>
          <w:b/>
        </w:rPr>
      </w:pPr>
      <w:r w:rsidRPr="00E115B1">
        <w:rPr>
          <w:b/>
        </w:rPr>
        <w:t>Interim Group Report Assessment Sheet</w:t>
      </w:r>
    </w:p>
    <w:p w:rsidR="00791AF1" w:rsidRPr="00E115B1" w:rsidRDefault="00791AF1" w:rsidP="00791AF1">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91AF1" w:rsidRPr="00E115B1" w:rsidTr="00791AF1">
        <w:trPr>
          <w:trHeight w:val="1097"/>
        </w:trPr>
        <w:tc>
          <w:tcPr>
            <w:tcW w:w="9242" w:type="dxa"/>
          </w:tcPr>
          <w:p w:rsidR="00791AF1" w:rsidRDefault="00791AF1" w:rsidP="004D5DAB">
            <w:pPr>
              <w:rPr>
                <w:b/>
              </w:rPr>
            </w:pPr>
            <w:r w:rsidRPr="00E115B1">
              <w:rPr>
                <w:b/>
              </w:rPr>
              <w:t>Group Name/Student Names:</w:t>
            </w:r>
          </w:p>
          <w:p w:rsidR="00791AF1" w:rsidRDefault="00010965" w:rsidP="004D5DAB">
            <w:pPr>
              <w:rPr>
                <w:b/>
              </w:rPr>
            </w:pPr>
            <w:proofErr w:type="spellStart"/>
            <w:r w:rsidRPr="00010965">
              <w:rPr>
                <w:b/>
              </w:rPr>
              <w:t>Saad</w:t>
            </w:r>
            <w:proofErr w:type="spellEnd"/>
            <w:r w:rsidRPr="00010965">
              <w:rPr>
                <w:b/>
              </w:rPr>
              <w:t xml:space="preserve"> </w:t>
            </w:r>
            <w:proofErr w:type="spellStart"/>
            <w:r w:rsidRPr="00010965">
              <w:rPr>
                <w:b/>
              </w:rPr>
              <w:t>Aamir</w:t>
            </w:r>
            <w:proofErr w:type="spellEnd"/>
            <w:r w:rsidRPr="00010965">
              <w:rPr>
                <w:b/>
              </w:rPr>
              <w:t xml:space="preserve">, Ahmed </w:t>
            </w:r>
            <w:proofErr w:type="spellStart"/>
            <w:r w:rsidRPr="00010965">
              <w:rPr>
                <w:b/>
              </w:rPr>
              <w:t>Egal</w:t>
            </w:r>
            <w:proofErr w:type="spellEnd"/>
            <w:r w:rsidRPr="00010965">
              <w:rPr>
                <w:b/>
              </w:rPr>
              <w:t xml:space="preserve">, Chee </w:t>
            </w:r>
            <w:proofErr w:type="spellStart"/>
            <w:r w:rsidRPr="00010965">
              <w:rPr>
                <w:b/>
              </w:rPr>
              <w:t>Heing</w:t>
            </w:r>
            <w:proofErr w:type="spellEnd"/>
            <w:r w:rsidRPr="00010965">
              <w:rPr>
                <w:b/>
              </w:rPr>
              <w:t xml:space="preserve"> </w:t>
            </w:r>
            <w:proofErr w:type="spellStart"/>
            <w:r w:rsidRPr="00010965">
              <w:rPr>
                <w:b/>
              </w:rPr>
              <w:t>Gan</w:t>
            </w:r>
            <w:proofErr w:type="spellEnd"/>
            <w:r w:rsidRPr="00010965">
              <w:rPr>
                <w:b/>
              </w:rPr>
              <w:t xml:space="preserve">, </w:t>
            </w:r>
            <w:proofErr w:type="spellStart"/>
            <w:r w:rsidRPr="00010965">
              <w:rPr>
                <w:b/>
              </w:rPr>
              <w:t>Tze</w:t>
            </w:r>
            <w:proofErr w:type="spellEnd"/>
            <w:r w:rsidRPr="00010965">
              <w:rPr>
                <w:b/>
              </w:rPr>
              <w:t xml:space="preserve"> </w:t>
            </w:r>
            <w:proofErr w:type="spellStart"/>
            <w:r w:rsidRPr="00010965">
              <w:rPr>
                <w:b/>
              </w:rPr>
              <w:t>Bey</w:t>
            </w:r>
            <w:proofErr w:type="spellEnd"/>
            <w:r w:rsidRPr="00010965">
              <w:rPr>
                <w:b/>
              </w:rPr>
              <w:t xml:space="preserve"> Lim, Jin </w:t>
            </w:r>
            <w:r>
              <w:rPr>
                <w:b/>
              </w:rPr>
              <w:t xml:space="preserve">Liu, </w:t>
            </w:r>
            <w:r w:rsidRPr="00010965">
              <w:rPr>
                <w:b/>
              </w:rPr>
              <w:t>Nursyahirah Mohd Ghazali, Alex Wardle</w:t>
            </w:r>
          </w:p>
          <w:p w:rsidR="00791AF1" w:rsidRPr="00E115B1" w:rsidRDefault="00791AF1" w:rsidP="004D5DAB">
            <w:pPr>
              <w:rPr>
                <w:b/>
              </w:rPr>
            </w:pPr>
            <w:r w:rsidRPr="00E115B1">
              <w:rPr>
                <w:b/>
              </w:rPr>
              <w:t xml:space="preserve">Supervisor: </w:t>
            </w:r>
            <w:r w:rsidR="001F6ECC">
              <w:rPr>
                <w:b/>
              </w:rPr>
              <w:t>NJC</w:t>
            </w:r>
          </w:p>
        </w:tc>
      </w:tr>
    </w:tbl>
    <w:p w:rsidR="00791AF1" w:rsidRDefault="00791AF1" w:rsidP="00791AF1">
      <w:pPr>
        <w:pStyle w:val="BodyText"/>
      </w:pPr>
    </w:p>
    <w:p w:rsidR="00791AF1" w:rsidRDefault="00791AF1" w:rsidP="00791AF1">
      <w:pPr>
        <w:pStyle w:val="BodyText"/>
      </w:pPr>
    </w:p>
    <w:p w:rsidR="00791AF1" w:rsidRPr="00E115B1" w:rsidRDefault="00791AF1" w:rsidP="00791AF1">
      <w:pPr>
        <w:pStyle w:val="BodyText"/>
      </w:pPr>
      <w:r w:rsidRPr="00E115B1">
        <w:t>The following sections are intended to provide feedback about your performance.</w:t>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639"/>
        </w:trPr>
        <w:tc>
          <w:tcPr>
            <w:tcW w:w="4158" w:type="dxa"/>
          </w:tcPr>
          <w:p w:rsidR="00791AF1" w:rsidRPr="00E115B1" w:rsidRDefault="00791AF1" w:rsidP="004D5DAB">
            <w:pPr>
              <w:rPr>
                <w:b/>
              </w:rPr>
            </w:pPr>
            <w:r w:rsidRPr="00E115B1">
              <w:rPr>
                <w:b/>
              </w:rPr>
              <w:t>Group Writing Skills (25%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4D5DAB">
        <w:trPr>
          <w:trHeight w:val="639"/>
        </w:trPr>
        <w:tc>
          <w:tcPr>
            <w:tcW w:w="4158" w:type="dxa"/>
          </w:tcPr>
          <w:p w:rsidR="00791AF1" w:rsidRPr="00E115B1" w:rsidRDefault="00791AF1" w:rsidP="00791AF1">
            <w:pPr>
              <w:spacing w:after="0"/>
              <w:rPr>
                <w:bCs/>
                <w:i/>
                <w:iCs/>
              </w:rPr>
            </w:pPr>
            <w:r w:rsidRPr="00E115B1">
              <w:rPr>
                <w:bCs/>
                <w:i/>
                <w:iCs/>
              </w:rPr>
              <w:t>Structure and fitness for purpose. Clear introduction, easy to read and general flow.</w:t>
            </w:r>
          </w:p>
        </w:tc>
        <w:tc>
          <w:tcPr>
            <w:tcW w:w="732"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0C50F6" w:rsidP="004D5DAB">
            <w:pPr>
              <w:jc w:val="center"/>
              <w:rPr>
                <w:bCs/>
              </w:rPr>
            </w:pPr>
            <w:r>
              <w:rPr>
                <w:bCs/>
              </w:rPr>
              <w:t>X</w:t>
            </w: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r>
    </w:tbl>
    <w:p w:rsidR="00791AF1" w:rsidRPr="00E115B1" w:rsidRDefault="00791AF1" w:rsidP="00791AF1">
      <w:pPr>
        <w:spacing w:after="120"/>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639"/>
        </w:trPr>
        <w:tc>
          <w:tcPr>
            <w:tcW w:w="4158" w:type="dxa"/>
          </w:tcPr>
          <w:p w:rsidR="00791AF1" w:rsidRPr="00E115B1" w:rsidRDefault="00791AF1" w:rsidP="004D5DAB">
            <w:pPr>
              <w:rPr>
                <w:b/>
              </w:rPr>
            </w:pPr>
            <w:r w:rsidRPr="00E115B1">
              <w:rPr>
                <w:b/>
              </w:rPr>
              <w:t>Technical and Analytic Content (50%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4D5DAB">
        <w:trPr>
          <w:trHeight w:val="639"/>
        </w:trPr>
        <w:tc>
          <w:tcPr>
            <w:tcW w:w="4158" w:type="dxa"/>
          </w:tcPr>
          <w:p w:rsidR="00791AF1" w:rsidRPr="00E115B1" w:rsidRDefault="00791AF1" w:rsidP="00791AF1">
            <w:pPr>
              <w:spacing w:after="0"/>
              <w:rPr>
                <w:bCs/>
                <w:i/>
                <w:iCs/>
              </w:rPr>
            </w:pPr>
            <w:r w:rsidRPr="00E115B1">
              <w:rPr>
                <w:bCs/>
                <w:i/>
                <w:iCs/>
              </w:rPr>
              <w:t>Analytic understanding of the problem.</w:t>
            </w:r>
          </w:p>
        </w:tc>
        <w:tc>
          <w:tcPr>
            <w:tcW w:w="732"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0C50F6" w:rsidP="00791AF1">
            <w:pPr>
              <w:spacing w:after="0"/>
              <w:jc w:val="center"/>
              <w:rPr>
                <w:bCs/>
              </w:rPr>
            </w:pPr>
            <w:r>
              <w:rPr>
                <w:bCs/>
              </w:rPr>
              <w:t>X</w:t>
            </w: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r>
    </w:tbl>
    <w:p w:rsidR="00791AF1" w:rsidRPr="00E115B1" w:rsidRDefault="00791AF1" w:rsidP="00791AF1">
      <w:pPr>
        <w:spacing w:after="120"/>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760"/>
        </w:trPr>
        <w:tc>
          <w:tcPr>
            <w:tcW w:w="4158" w:type="dxa"/>
          </w:tcPr>
          <w:p w:rsidR="00791AF1" w:rsidRPr="00E115B1" w:rsidRDefault="00791AF1" w:rsidP="00791AF1">
            <w:pPr>
              <w:spacing w:after="0"/>
              <w:rPr>
                <w:b/>
              </w:rPr>
            </w:pPr>
            <w:r w:rsidRPr="00E115B1">
              <w:rPr>
                <w:b/>
              </w:rPr>
              <w:t>The Future (25%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791AF1">
        <w:trPr>
          <w:trHeight w:val="840"/>
        </w:trPr>
        <w:tc>
          <w:tcPr>
            <w:tcW w:w="4158" w:type="dxa"/>
          </w:tcPr>
          <w:p w:rsidR="00791AF1" w:rsidRPr="00E115B1" w:rsidRDefault="00791AF1" w:rsidP="00791AF1">
            <w:pPr>
              <w:spacing w:after="0"/>
              <w:rPr>
                <w:bCs/>
                <w:i/>
                <w:iCs/>
              </w:rPr>
            </w:pPr>
            <w:r w:rsidRPr="00E115B1">
              <w:rPr>
                <w:bCs/>
              </w:rPr>
              <w:t xml:space="preserve">Technical merit of proposals for completing the project. Adequacy and appropriateness of </w:t>
            </w:r>
            <w:proofErr w:type="spellStart"/>
            <w:r w:rsidRPr="00E115B1">
              <w:rPr>
                <w:bCs/>
              </w:rPr>
              <w:t>workplan</w:t>
            </w:r>
            <w:proofErr w:type="spellEnd"/>
            <w:r w:rsidRPr="00E115B1">
              <w:rPr>
                <w:bCs/>
              </w:rPr>
              <w:t>.</w:t>
            </w:r>
          </w:p>
        </w:tc>
        <w:tc>
          <w:tcPr>
            <w:tcW w:w="732"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0C50F6" w:rsidP="004D5DAB">
            <w:pPr>
              <w:jc w:val="center"/>
              <w:rPr>
                <w:bCs/>
              </w:rPr>
            </w:pPr>
            <w:r>
              <w:rPr>
                <w:bCs/>
              </w:rPr>
              <w:t>X</w:t>
            </w: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r>
    </w:tbl>
    <w:p w:rsidR="00791AF1" w:rsidRPr="00E115B1" w:rsidRDefault="00791AF1" w:rsidP="00791AF1">
      <w:pPr>
        <w:ind w:left="1440" w:firstLine="720"/>
        <w:jc w:val="right"/>
        <w:rPr>
          <w:bCs/>
        </w:rPr>
      </w:pPr>
      <w:r w:rsidRPr="00E115B1">
        <w:rPr>
          <w:bCs/>
        </w:rPr>
        <w:t>Total grade allocated [in 1</w:t>
      </w:r>
      <w:r w:rsidRPr="00E115B1">
        <w:rPr>
          <w:bCs/>
          <w:vertAlign w:val="superscript"/>
        </w:rPr>
        <w:t>+</w:t>
      </w:r>
      <w:proofErr w:type="gramStart"/>
      <w:r w:rsidRPr="00E115B1">
        <w:rPr>
          <w:bCs/>
        </w:rPr>
        <w:t>,1</w:t>
      </w:r>
      <w:proofErr w:type="gramEnd"/>
      <w:r w:rsidRPr="00E115B1">
        <w:rPr>
          <w:bCs/>
          <w:vertAlign w:val="superscript"/>
        </w:rPr>
        <w:t>-</w:t>
      </w:r>
      <w:r w:rsidRPr="00E115B1">
        <w:rPr>
          <w:bCs/>
        </w:rPr>
        <w:t>,2.i</w:t>
      </w:r>
      <w:r w:rsidRPr="00E115B1">
        <w:rPr>
          <w:bCs/>
          <w:vertAlign w:val="superscript"/>
        </w:rPr>
        <w:t>+</w:t>
      </w:r>
      <w:r w:rsidRPr="00E115B1">
        <w:rPr>
          <w:bCs/>
        </w:rPr>
        <w:t>,2.i</w:t>
      </w:r>
      <w:r w:rsidRPr="00E115B1">
        <w:rPr>
          <w:bCs/>
          <w:vertAlign w:val="superscript"/>
        </w:rPr>
        <w:t>-</w:t>
      </w:r>
      <w:r w:rsidRPr="00E115B1">
        <w:rPr>
          <w:bCs/>
        </w:rPr>
        <w:t>,2.ii</w:t>
      </w:r>
      <w:r w:rsidRPr="00E115B1">
        <w:rPr>
          <w:bCs/>
          <w:vertAlign w:val="superscript"/>
        </w:rPr>
        <w:t>+</w:t>
      </w:r>
      <w:r w:rsidRPr="00E115B1">
        <w:rPr>
          <w:bCs/>
        </w:rPr>
        <w:t>,2.ii</w:t>
      </w:r>
      <w:r w:rsidRPr="00E115B1">
        <w:rPr>
          <w:bCs/>
          <w:vertAlign w:val="superscript"/>
        </w:rPr>
        <w:t>-</w:t>
      </w:r>
      <w:r w:rsidRPr="00E115B1">
        <w:rPr>
          <w:bCs/>
        </w:rPr>
        <w:t>,F]:</w:t>
      </w:r>
      <w:r w:rsidRPr="00E115B1">
        <w:rPr>
          <w:bCs/>
        </w:rPr>
        <w:tab/>
      </w:r>
      <w:r w:rsidRPr="00E115B1">
        <w:rPr>
          <w:bCs/>
          <w:bdr w:val="single" w:sz="12" w:space="0" w:color="auto"/>
        </w:rPr>
        <w:t xml:space="preserve">    </w:t>
      </w:r>
      <w:r w:rsidR="00010965">
        <w:rPr>
          <w:bCs/>
          <w:bdr w:val="single" w:sz="12" w:space="0" w:color="auto"/>
        </w:rPr>
        <w:t>2.1-</w:t>
      </w:r>
      <w:r w:rsidRPr="00E115B1">
        <w:rPr>
          <w:bCs/>
          <w:bdr w:val="single" w:sz="12" w:space="0" w:color="auto"/>
        </w:rPr>
        <w:t xml:space="preserve">   . </w:t>
      </w:r>
    </w:p>
    <w:p w:rsidR="00791AF1" w:rsidRPr="00E115B1" w:rsidRDefault="00791AF1" w:rsidP="00791AF1">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9242"/>
      </w:tblGrid>
      <w:tr w:rsidR="00791AF1" w:rsidRPr="00E115B1" w:rsidTr="004D5DAB">
        <w:tc>
          <w:tcPr>
            <w:tcW w:w="9242" w:type="dxa"/>
          </w:tcPr>
          <w:p w:rsidR="000C50F6" w:rsidRPr="000C50F6" w:rsidRDefault="000C50F6" w:rsidP="004D5DAB">
            <w:pPr>
              <w:rPr>
                <w:b/>
                <w:bCs/>
              </w:rPr>
            </w:pPr>
            <w:r>
              <w:rPr>
                <w:bCs/>
              </w:rPr>
              <w:t>(</w:t>
            </w:r>
            <w:r w:rsidRPr="000C50F6">
              <w:rPr>
                <w:b/>
                <w:bCs/>
              </w:rPr>
              <w:t>This advice is based on report feedback and also our subsequent discussions)</w:t>
            </w:r>
          </w:p>
          <w:p w:rsidR="00791AF1" w:rsidRDefault="00010965" w:rsidP="004D5DAB">
            <w:pPr>
              <w:rPr>
                <w:bCs/>
              </w:rPr>
            </w:pPr>
            <w:r>
              <w:rPr>
                <w:bCs/>
              </w:rPr>
              <w:t xml:space="preserve">A </w:t>
            </w:r>
            <w:r w:rsidR="00E8027A">
              <w:rPr>
                <w:bCs/>
              </w:rPr>
              <w:t>satisfactory</w:t>
            </w:r>
            <w:r>
              <w:rPr>
                <w:bCs/>
              </w:rPr>
              <w:t xml:space="preserve"> report reflecting the design decisions and options considered to date together with some early progress.</w:t>
            </w:r>
            <w:r w:rsidR="00E8027A">
              <w:rPr>
                <w:bCs/>
              </w:rPr>
              <w:t xml:space="preserve"> The solution devised has some merit however the decision to use two separate systems for each plane introduces issues regarding synchronisation that must be addressed. You should have documented planned prototypes for the 2</w:t>
            </w:r>
            <w:r w:rsidR="00E8027A" w:rsidRPr="00E8027A">
              <w:rPr>
                <w:bCs/>
                <w:vertAlign w:val="superscript"/>
              </w:rPr>
              <w:t>nd</w:t>
            </w:r>
            <w:r w:rsidR="00E8027A">
              <w:rPr>
                <w:bCs/>
              </w:rPr>
              <w:t xml:space="preserve"> term more explicitly.</w:t>
            </w:r>
          </w:p>
          <w:p w:rsidR="00010965" w:rsidRDefault="00010965" w:rsidP="004D5DAB">
            <w:pPr>
              <w:rPr>
                <w:bCs/>
              </w:rPr>
            </w:pPr>
            <w:r>
              <w:rPr>
                <w:bCs/>
              </w:rPr>
              <w:t>For meeting minutes, consider tables for each section of the project, with rows indicating the activity to be done, its estimated completion date, dependency on other activities and person(s) responsible. Rotate the</w:t>
            </w:r>
            <w:r w:rsidR="000C50F6">
              <w:rPr>
                <w:bCs/>
              </w:rPr>
              <w:t xml:space="preserve"> role of chairperson on a weekly or fortnightly</w:t>
            </w:r>
            <w:r>
              <w:rPr>
                <w:bCs/>
              </w:rPr>
              <w:t xml:space="preserve"> basis.</w:t>
            </w:r>
            <w:r w:rsidR="000C50F6">
              <w:rPr>
                <w:bCs/>
              </w:rPr>
              <w:t xml:space="preserve"> Report progress against the current plan. Try not to deviate from using University systems. Think of potential risks and design/plan around them.</w:t>
            </w:r>
          </w:p>
          <w:p w:rsidR="00791AF1" w:rsidRDefault="00E8027A" w:rsidP="004D5DAB">
            <w:pPr>
              <w:rPr>
                <w:bCs/>
              </w:rPr>
            </w:pPr>
            <w:r>
              <w:rPr>
                <w:bCs/>
              </w:rPr>
              <w:t>For future reference, write in the third person. Avoid technical writing as a narrative – this is not a story - and be objective. You should also clearly mark those responsible for the different sections of the report. The majority of material in the appendices came from one group member.</w:t>
            </w:r>
          </w:p>
          <w:p w:rsidR="00E8027A" w:rsidRDefault="00E8027A" w:rsidP="004D5DAB">
            <w:pPr>
              <w:rPr>
                <w:bCs/>
              </w:rPr>
            </w:pPr>
            <w:r>
              <w:rPr>
                <w:bCs/>
              </w:rPr>
              <w:t xml:space="preserve">The modularisation into 3 separate subsystems has merit, but consider which subsystem drives the overall control – do you need </w:t>
            </w:r>
            <w:proofErr w:type="gramStart"/>
            <w:r>
              <w:rPr>
                <w:bCs/>
              </w:rPr>
              <w:t>another ?</w:t>
            </w:r>
            <w:proofErr w:type="gramEnd"/>
            <w:r>
              <w:rPr>
                <w:bCs/>
              </w:rPr>
              <w:t xml:space="preserve"> Regarding the RPI </w:t>
            </w:r>
            <w:r w:rsidR="000C50F6">
              <w:rPr>
                <w:bCs/>
              </w:rPr>
              <w:t xml:space="preserve">USB </w:t>
            </w:r>
            <w:r>
              <w:rPr>
                <w:bCs/>
              </w:rPr>
              <w:t xml:space="preserve">camera limitation with USB, did you consider </w:t>
            </w:r>
            <w:proofErr w:type="gramStart"/>
            <w:r>
              <w:rPr>
                <w:bCs/>
              </w:rPr>
              <w:t>using  lower</w:t>
            </w:r>
            <w:proofErr w:type="gramEnd"/>
            <w:r>
              <w:rPr>
                <w:bCs/>
              </w:rPr>
              <w:t xml:space="preserve"> resolution images to improve performance ?</w:t>
            </w:r>
            <w:r w:rsidR="000C50F6">
              <w:rPr>
                <w:bCs/>
              </w:rPr>
              <w:t xml:space="preserve"> </w:t>
            </w:r>
            <w:proofErr w:type="gramStart"/>
            <w:r w:rsidR="000C50F6">
              <w:rPr>
                <w:bCs/>
              </w:rPr>
              <w:t>the</w:t>
            </w:r>
            <w:proofErr w:type="gramEnd"/>
            <w:r w:rsidR="000C50F6">
              <w:rPr>
                <w:bCs/>
              </w:rPr>
              <w:t xml:space="preserve"> choice of Infra-red non-USB is good but the requirement to use IR is an enhancement which may slow you down due to availability.</w:t>
            </w:r>
          </w:p>
          <w:p w:rsidR="000C50F6" w:rsidRDefault="000C50F6" w:rsidP="004D5DAB">
            <w:pPr>
              <w:rPr>
                <w:bCs/>
              </w:rPr>
            </w:pPr>
            <w:r>
              <w:rPr>
                <w:bCs/>
              </w:rPr>
              <w:t>The prototype plan / milestones on page 24 need to be more detailed; consider a weekly build rather than the gap between weeks 3 and 7. Having a working system each week and adding function is a lower risk approach.</w:t>
            </w:r>
          </w:p>
          <w:p w:rsidR="000C50F6" w:rsidRPr="00E115B1" w:rsidRDefault="000C50F6" w:rsidP="004D5DAB">
            <w:pPr>
              <w:rPr>
                <w:bCs/>
              </w:rPr>
            </w:pPr>
            <w:r>
              <w:rPr>
                <w:bCs/>
              </w:rPr>
              <w:t xml:space="preserve">Overall this is a good project but you must make progress on a working prototype. </w:t>
            </w:r>
          </w:p>
          <w:p w:rsidR="00791AF1" w:rsidRPr="00E115B1" w:rsidRDefault="000C50F6" w:rsidP="004D5DAB">
            <w:pPr>
              <w:jc w:val="right"/>
              <w:rPr>
                <w:bCs/>
              </w:rPr>
            </w:pPr>
            <w:r>
              <w:rPr>
                <w:bCs/>
              </w:rPr>
              <w:t>continue</w:t>
            </w:r>
          </w:p>
        </w:tc>
      </w:tr>
      <w:tr w:rsidR="00791AF1" w:rsidRPr="00E115B1" w:rsidTr="004D5DA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242" w:type="dxa"/>
          </w:tcPr>
          <w:p w:rsidR="00791AF1" w:rsidRPr="00E115B1" w:rsidRDefault="00791AF1" w:rsidP="00791AF1">
            <w:pPr>
              <w:spacing w:before="120" w:after="120"/>
              <w:rPr>
                <w:bCs/>
              </w:rPr>
            </w:pPr>
            <w:r w:rsidRPr="00E115B1">
              <w:rPr>
                <w:bCs/>
              </w:rPr>
              <w:t>Project Team Assessor(s):  .</w:t>
            </w:r>
            <w:r w:rsidR="000C50F6">
              <w:rPr>
                <w:bCs/>
              </w:rPr>
              <w:t xml:space="preserve">Neil Cooke . . . . . . . . . . </w:t>
            </w:r>
            <w:r w:rsidRPr="00E115B1">
              <w:rPr>
                <w:bCs/>
              </w:rPr>
              <w:t xml:space="preserve">. . . . . . . . . . . . . . . . </w:t>
            </w:r>
            <w:r w:rsidR="000C50F6">
              <w:rPr>
                <w:bCs/>
              </w:rPr>
              <w:t xml:space="preserve">.  . . .  Date:  . . </w:t>
            </w:r>
            <w:proofErr w:type="gramStart"/>
            <w:r w:rsidR="000C50F6">
              <w:rPr>
                <w:bCs/>
              </w:rPr>
              <w:t>.22</w:t>
            </w:r>
            <w:proofErr w:type="gramEnd"/>
            <w:r w:rsidR="000C50F6">
              <w:rPr>
                <w:bCs/>
              </w:rPr>
              <w:t>/1/2013</w:t>
            </w:r>
            <w:r w:rsidRPr="00E115B1">
              <w:rPr>
                <w:bCs/>
              </w:rPr>
              <w:t xml:space="preserve"> . . . .</w:t>
            </w:r>
          </w:p>
        </w:tc>
      </w:tr>
    </w:tbl>
    <w:p w:rsidR="000460C1" w:rsidRDefault="00407600" w:rsidP="00791AF1"/>
    <w:sectPr w:rsidR="000460C1" w:rsidSect="00791AF1">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F1"/>
    <w:rsid w:val="00010965"/>
    <w:rsid w:val="000C50F6"/>
    <w:rsid w:val="001F6ECC"/>
    <w:rsid w:val="003054EE"/>
    <w:rsid w:val="00655318"/>
    <w:rsid w:val="00791AF1"/>
    <w:rsid w:val="00C73BCF"/>
    <w:rsid w:val="00DE3C1E"/>
    <w:rsid w:val="00E8027A"/>
    <w:rsid w:val="00EB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AF1"/>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1"/>
    <w:rPr>
      <w:rFonts w:ascii="Times New Roman" w:eastAsia="Times New Roman" w:hAnsi="Times New Roman" w:cs="Times New Roman"/>
      <w:b/>
      <w:bCs/>
      <w:sz w:val="28"/>
      <w:szCs w:val="26"/>
      <w:lang w:val="en-US"/>
    </w:rPr>
  </w:style>
  <w:style w:type="paragraph" w:styleId="BodyText">
    <w:name w:val="Body Text"/>
    <w:basedOn w:val="Normal"/>
    <w:link w:val="BodyTextChar"/>
    <w:rsid w:val="00791AF1"/>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791AF1"/>
    <w:rPr>
      <w:rFonts w:ascii="Times New Roman" w:eastAsia="Times New Roman" w:hAnsi="Times New Roman" w:cs="Times New Roman"/>
      <w:sz w:val="24"/>
      <w:szCs w:val="18"/>
      <w:lang w:val="en-US"/>
    </w:rPr>
  </w:style>
  <w:style w:type="paragraph" w:styleId="Caption">
    <w:name w:val="caption"/>
    <w:basedOn w:val="Normal"/>
    <w:next w:val="Normal"/>
    <w:qFormat/>
    <w:rsid w:val="00791AF1"/>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AF1"/>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1"/>
    <w:rPr>
      <w:rFonts w:ascii="Times New Roman" w:eastAsia="Times New Roman" w:hAnsi="Times New Roman" w:cs="Times New Roman"/>
      <w:b/>
      <w:bCs/>
      <w:sz w:val="28"/>
      <w:szCs w:val="26"/>
      <w:lang w:val="en-US"/>
    </w:rPr>
  </w:style>
  <w:style w:type="paragraph" w:styleId="BodyText">
    <w:name w:val="Body Text"/>
    <w:basedOn w:val="Normal"/>
    <w:link w:val="BodyTextChar"/>
    <w:rsid w:val="00791AF1"/>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791AF1"/>
    <w:rPr>
      <w:rFonts w:ascii="Times New Roman" w:eastAsia="Times New Roman" w:hAnsi="Times New Roman" w:cs="Times New Roman"/>
      <w:sz w:val="24"/>
      <w:szCs w:val="18"/>
      <w:lang w:val="en-US"/>
    </w:rPr>
  </w:style>
  <w:style w:type="paragraph" w:styleId="Caption">
    <w:name w:val="caption"/>
    <w:basedOn w:val="Normal"/>
    <w:next w:val="Normal"/>
    <w:qFormat/>
    <w:rsid w:val="00791AF1"/>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Neil Cooke</cp:lastModifiedBy>
  <cp:revision>5</cp:revision>
  <dcterms:created xsi:type="dcterms:W3CDTF">2014-01-22T15:54:00Z</dcterms:created>
  <dcterms:modified xsi:type="dcterms:W3CDTF">2014-01-22T18:00:00Z</dcterms:modified>
</cp:coreProperties>
</file>